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notes.xml" ContentType="application/vnd.openxmlformats-officedocument.wordprocessingml.footnotes+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69D6ACB" w14:textId="77777777" w:rsidR="008469AA" w:rsidRDefault="00000000">
      <w:pPr>
        <w:pStyle w:val="Heading1"/>
        <w:spacing w:before="0"/>
        <w:rPr>
          <w:rFonts w:hint="eastAsia"/>
        </w:rPr>
      </w:pPr>
      <w:r>
        <w:lastRenderedPageBreak/>
        <w:t>Chapter 8 — Multi-Step Percent Problems — Teacher Guide</w:t>
      </w:r>
    </w:p>
    <w:p w14:paraId="1016E1F7" w14:textId="77777777" w:rsidR="008469AA" w:rsidRDefault="00000000">
      <w:pPr>
        <w:pStyle w:val="Heading2"/>
        <w:rPr>
          <w:rFonts w:hint="eastAsia"/>
        </w:rPr>
      </w:pPr>
      <w:r>
        <w:t>Chapter at a glance</w:t>
      </w:r>
    </w:p>
    <w:tbl>
      <w:tblPr>
        <w:tblStyle w:val="Table"/>
        <w:tblW w:w="5000" w:type="pct"/>
        <w:tblLayout w:type="fixed"/>
        <w:tblLook w:val="0000" w:firstRow="0" w:lastRow="0" w:firstColumn="0" w:lastColumn="0" w:noHBand="0" w:noVBand="0"/>
      </w:tblPr>
      <w:tblGrid>
        <w:gridCol w:w="4045"/>
        <w:gridCol w:w="4045"/>
      </w:tblGrid>
      <w:tr w:rsidR="008469AA" w14:paraId="726302CB" w14:textId="77777777">
        <w:tc>
          <w:tcPr>
            <w:tcW w:w="4996" w:type="dxa"/>
          </w:tcPr>
          <w:p w14:paraId="58E769B7" w14:textId="77777777" w:rsidR="008469AA" w:rsidRDefault="00000000">
            <w:pPr>
              <w:pStyle w:val="Compact"/>
            </w:pPr>
            <w:r>
              <w:rPr>
                <w:b/>
                <w:bCs/>
              </w:rPr>
              <w:t>Lesson duration</w:t>
            </w:r>
          </w:p>
        </w:tc>
        <w:tc>
          <w:tcPr>
            <w:tcW w:w="4997" w:type="dxa"/>
          </w:tcPr>
          <w:p w14:paraId="40CF7908" w14:textId="77777777" w:rsidR="008469AA" w:rsidRDefault="00000000">
            <w:pPr>
              <w:pStyle w:val="Compact"/>
            </w:pPr>
            <w:r>
              <w:t>4 lessons, 45–65 minutes each (see pacing table below)</w:t>
            </w:r>
          </w:p>
        </w:tc>
      </w:tr>
      <w:tr w:rsidR="008469AA" w14:paraId="7E12DF2A" w14:textId="77777777">
        <w:tc>
          <w:tcPr>
            <w:tcW w:w="4996" w:type="dxa"/>
          </w:tcPr>
          <w:p w14:paraId="5B6F0C3F" w14:textId="77777777" w:rsidR="008469AA" w:rsidRDefault="00000000">
            <w:pPr>
              <w:pStyle w:val="Compact"/>
            </w:pPr>
            <w:r>
              <w:rPr>
                <w:b/>
                <w:bCs/>
              </w:rPr>
              <w:t>Materials</w:t>
            </w:r>
          </w:p>
        </w:tc>
        <w:tc>
          <w:tcPr>
            <w:tcW w:w="4997" w:type="dxa"/>
          </w:tcPr>
          <w:p w14:paraId="4E35B94F" w14:textId="77777777" w:rsidR="008469AA" w:rsidRDefault="00000000">
            <w:pPr>
              <w:pStyle w:val="Compact"/>
            </w:pPr>
            <w:r>
              <w:t>Original–change–final strips, base cards, price cards, percent cards, calculators for verification, year-by-year interest tables, the two chapter diagrams</w:t>
            </w:r>
          </w:p>
        </w:tc>
      </w:tr>
      <w:tr w:rsidR="008469AA" w14:paraId="2049C5EF" w14:textId="77777777">
        <w:tc>
          <w:tcPr>
            <w:tcW w:w="4996" w:type="dxa"/>
          </w:tcPr>
          <w:p w14:paraId="35085BCC" w14:textId="77777777" w:rsidR="008469AA" w:rsidRDefault="00000000">
            <w:pPr>
              <w:pStyle w:val="Compact"/>
            </w:pPr>
            <w:r>
              <w:rPr>
                <w:b/>
                <w:bCs/>
              </w:rPr>
              <w:t>Launch question</w:t>
            </w:r>
          </w:p>
        </w:tc>
        <w:tc>
          <w:tcPr>
            <w:tcW w:w="4997" w:type="dxa"/>
          </w:tcPr>
          <w:p w14:paraId="1CB67F99" w14:textId="77777777" w:rsidR="008469AA" w:rsidRDefault="00000000">
            <w:pPr>
              <w:pStyle w:val="Compact"/>
            </w:pPr>
            <w:r>
              <w:t>“A $100 item is 20% off, then another 20% off. Is the final price $60, or something else?”</w:t>
            </w:r>
          </w:p>
        </w:tc>
      </w:tr>
      <w:tr w:rsidR="008469AA" w14:paraId="379A9CF7" w14:textId="77777777">
        <w:tc>
          <w:tcPr>
            <w:tcW w:w="4996" w:type="dxa"/>
          </w:tcPr>
          <w:p w14:paraId="493B21E3" w14:textId="77777777" w:rsidR="008469AA" w:rsidRDefault="00000000">
            <w:pPr>
              <w:pStyle w:val="Compact"/>
            </w:pPr>
            <w:r>
              <w:rPr>
                <w:b/>
                <w:bCs/>
              </w:rPr>
              <w:t>Key representation</w:t>
            </w:r>
          </w:p>
        </w:tc>
        <w:tc>
          <w:tcPr>
            <w:tcW w:w="4997" w:type="dxa"/>
          </w:tcPr>
          <w:p w14:paraId="7C8FE6EA" w14:textId="77777777" w:rsidR="008469AA" w:rsidRDefault="00000000">
            <w:pPr>
              <w:pStyle w:val="Compact"/>
            </w:pPr>
            <w:r>
              <w:t>The base-tracking strip — keep one visible throughout instruction</w:t>
            </w:r>
          </w:p>
        </w:tc>
      </w:tr>
      <w:tr w:rsidR="008469AA" w14:paraId="056B8B77" w14:textId="77777777">
        <w:tc>
          <w:tcPr>
            <w:tcW w:w="4996" w:type="dxa"/>
          </w:tcPr>
          <w:p w14:paraId="4184703E" w14:textId="77777777" w:rsidR="008469AA" w:rsidRDefault="00000000">
            <w:pPr>
              <w:pStyle w:val="Compact"/>
            </w:pPr>
            <w:r>
              <w:rPr>
                <w:b/>
                <w:bCs/>
              </w:rPr>
              <w:t>Anticipated responses</w:t>
            </w:r>
          </w:p>
        </w:tc>
        <w:tc>
          <w:tcPr>
            <w:tcW w:w="4997" w:type="dxa"/>
          </w:tcPr>
          <w:p w14:paraId="10D2E36D" w14:textId="77777777" w:rsidR="008469AA" w:rsidRDefault="00000000">
            <w:pPr>
              <w:pStyle w:val="Compact"/>
            </w:pPr>
            <w:r>
              <w:t>Correct: names the new base after each step before applying the next percent. Partial: calculates one step correctly but reuses the original base for the second. Incorrect: adds the percentages together (for example, “20% + 20% = 40% off”).</w:t>
            </w:r>
          </w:p>
        </w:tc>
      </w:tr>
      <w:tr w:rsidR="008469AA" w14:paraId="564E32CA" w14:textId="77777777">
        <w:tc>
          <w:tcPr>
            <w:tcW w:w="4996" w:type="dxa"/>
          </w:tcPr>
          <w:p w14:paraId="09D216EC" w14:textId="77777777" w:rsidR="008469AA" w:rsidRDefault="00000000">
            <w:pPr>
              <w:pStyle w:val="Compact"/>
            </w:pPr>
            <w:r>
              <w:rPr>
                <w:b/>
                <w:bCs/>
              </w:rPr>
              <w:t>If the readiness check fails</w:t>
            </w:r>
          </w:p>
        </w:tc>
        <w:tc>
          <w:tcPr>
            <w:tcW w:w="4997" w:type="dxa"/>
          </w:tcPr>
          <w:p w14:paraId="5BC6022C" w14:textId="77777777" w:rsidR="008469AA" w:rsidRDefault="00000000">
            <w:pPr>
              <w:pStyle w:val="Compact"/>
            </w:pPr>
            <w:r>
              <w:t>Reteach one-step percent change from Chapter 7 before starting the Launch; do not skip the base-tracking table</w:t>
            </w:r>
          </w:p>
        </w:tc>
      </w:tr>
      <w:tr w:rsidR="008469AA" w14:paraId="4D931194" w14:textId="77777777">
        <w:tc>
          <w:tcPr>
            <w:tcW w:w="4996" w:type="dxa"/>
          </w:tcPr>
          <w:p w14:paraId="10FF634D" w14:textId="77777777" w:rsidR="008469AA" w:rsidRDefault="00000000">
            <w:pPr>
              <w:pStyle w:val="Compact"/>
            </w:pPr>
            <w:r>
              <w:rPr>
                <w:b/>
                <w:bCs/>
              </w:rPr>
              <w:t>Talk prompt</w:t>
            </w:r>
          </w:p>
        </w:tc>
        <w:tc>
          <w:tcPr>
            <w:tcW w:w="4997" w:type="dxa"/>
          </w:tcPr>
          <w:p w14:paraId="30913460" w14:textId="77777777" w:rsidR="008469AA" w:rsidRDefault="00000000">
            <w:pPr>
              <w:pStyle w:val="Compact"/>
            </w:pPr>
            <w:r>
              <w:t>“What amount is 100% at this step?”</w:t>
            </w:r>
          </w:p>
        </w:tc>
      </w:tr>
      <w:tr w:rsidR="008469AA" w14:paraId="3C398E37" w14:textId="77777777">
        <w:tc>
          <w:tcPr>
            <w:tcW w:w="4996" w:type="dxa"/>
          </w:tcPr>
          <w:p w14:paraId="1E163847" w14:textId="77777777" w:rsidR="008469AA" w:rsidRDefault="00000000">
            <w:pPr>
              <w:pStyle w:val="Compact"/>
            </w:pPr>
            <w:r>
              <w:rPr>
                <w:b/>
                <w:bCs/>
              </w:rPr>
              <w:t>Exit ticket</w:t>
            </w:r>
          </w:p>
        </w:tc>
        <w:tc>
          <w:tcPr>
            <w:tcW w:w="4997" w:type="dxa"/>
          </w:tcPr>
          <w:p w14:paraId="5579C9A4" w14:textId="77777777" w:rsidR="008469AA" w:rsidRDefault="00000000">
            <w:pPr>
              <w:pStyle w:val="Compact"/>
            </w:pPr>
            <w:r>
              <w:t>5 items — discount then tax, explain why successive discounts don’t add, reverse percent, simple interest, state the base-tracking routine (see Section 14)</w:t>
            </w:r>
          </w:p>
        </w:tc>
      </w:tr>
      <w:tr w:rsidR="008469AA" w14:paraId="7E794AEA" w14:textId="77777777">
        <w:tc>
          <w:tcPr>
            <w:tcW w:w="4996" w:type="dxa"/>
          </w:tcPr>
          <w:p w14:paraId="0711B491" w14:textId="77777777" w:rsidR="008469AA" w:rsidRDefault="00000000">
            <w:pPr>
              <w:pStyle w:val="Compact"/>
            </w:pPr>
            <w:r>
              <w:rPr>
                <w:b/>
                <w:bCs/>
              </w:rPr>
              <w:t>Reteach / extend</w:t>
            </w:r>
          </w:p>
        </w:tc>
        <w:tc>
          <w:tcPr>
            <w:tcW w:w="4997" w:type="dxa"/>
          </w:tcPr>
          <w:p w14:paraId="4D48D752" w14:textId="77777777" w:rsidR="008469AA" w:rsidRDefault="00000000">
            <w:pPr>
              <w:pStyle w:val="Compact"/>
            </w:pPr>
            <w:r>
              <w:t xml:space="preserve">Reteach: single successive-discount problems only, with a two-row base table. Extend: composed multipliers, </w:t>
              <w:lastRenderedPageBreak/>
              <w:t>reverse engineering, order-effect comparisons.</w:t>
            </w:r>
            <w:bookmarkStart w:id="861" w:name="chapter-at-a-glance_Copy_7"/>
            <w:bookmarkEnd w:id="861"/>
          </w:p>
        </w:tc>
      </w:tr>
    </w:tbl>
    <w:p w14:paraId="0E3BE2F4" w14:textId="77777777" w:rsidR="008469AA" w:rsidRDefault="00000000">
      <w:pPr>
        <w:pStyle w:val="Heading2"/>
        <w:rPr>
          <w:rFonts w:hint="eastAsia"/>
        </w:rPr>
      </w:pPr>
      <w:r>
        <w:lastRenderedPageBreak/>
        <w:t>Purpose and pacing</w:t>
      </w:r>
    </w:p>
    <w:p w14:paraId="2A7E6C5B" w14:textId="77777777" w:rsidR="008469AA" w:rsidRDefault="00000000">
      <w:r>
        <w:t>Chapter 8 is the book’s first sustained treatment of composition: a percent change creates a new base for the next action. Students should physically or pictorially record each new amount before moving on.</w:t>
      </w:r>
    </w:p>
    <w:tbl>
      <w:tblPr>
        <w:tblStyle w:val="Table"/>
        <w:tblW w:w="5000" w:type="pct"/>
        <w:tblLayout w:type="fixed"/>
        <w:tblLook w:val="0020" w:firstRow="1" w:lastRow="0" w:firstColumn="0" w:lastColumn="0" w:noHBand="0" w:noVBand="0"/>
      </w:tblPr>
      <w:tblGrid>
        <w:gridCol w:w="2431"/>
        <w:gridCol w:w="2432"/>
        <w:gridCol w:w="3227"/>
      </w:tblGrid>
      <w:tr w:rsidR="008469AA" w14:paraId="377D0F4D" w14:textId="77777777">
        <w:trPr>
          <w:tblHeader/>
        </w:trPr>
        <w:tc>
          <w:tcPr>
            <w:tcW w:w="2998" w:type="dxa"/>
            <w:shd w:val="clear" w:color="auto" w:fill="E8EEF7"/>
          </w:tcPr>
          <w:p w14:paraId="4F0F9DFF" w14:textId="77777777" w:rsidR="008469AA" w:rsidRDefault="00000000">
            <w:pPr>
              <w:pStyle w:val="Compact"/>
            </w:pPr>
            <w:r>
              <w:t>Lesson</w:t>
            </w:r>
          </w:p>
        </w:tc>
        <w:tc>
          <w:tcPr>
            <w:tcW w:w="2998" w:type="dxa"/>
            <w:shd w:val="clear" w:color="auto" w:fill="E8EEF7"/>
          </w:tcPr>
          <w:p w14:paraId="252D2FA8" w14:textId="77777777" w:rsidR="008469AA" w:rsidRDefault="00000000">
            <w:pPr>
              <w:pStyle w:val="Compact"/>
            </w:pPr>
            <w:r>
              <w:t>Focus</w:t>
            </w:r>
          </w:p>
        </w:tc>
        <w:tc>
          <w:tcPr>
            <w:tcW w:w="3998" w:type="dxa"/>
            <w:shd w:val="clear" w:color="auto" w:fill="E8EEF7"/>
          </w:tcPr>
          <w:p w14:paraId="518A08B6" w14:textId="77777777" w:rsidR="008469AA" w:rsidRDefault="00000000">
            <w:pPr>
              <w:pStyle w:val="Compact"/>
              <w:jc w:val="right"/>
            </w:pPr>
            <w:r>
              <w:t>Suggested time</w:t>
            </w:r>
          </w:p>
        </w:tc>
      </w:tr>
      <w:tr w:rsidR="008469AA" w14:paraId="364DD2E1" w14:textId="77777777">
        <w:tc>
          <w:tcPr>
            <w:tcW w:w="2998" w:type="dxa"/>
          </w:tcPr>
          <w:p w14:paraId="53C0C700" w14:textId="77777777" w:rsidR="008469AA" w:rsidRDefault="00000000">
            <w:pPr>
              <w:pStyle w:val="Compact"/>
            </w:pPr>
            <w:r>
              <w:t>Lesson 1</w:t>
            </w:r>
          </w:p>
        </w:tc>
        <w:tc>
          <w:tcPr>
            <w:tcW w:w="2998" w:type="dxa"/>
          </w:tcPr>
          <w:p w14:paraId="259F3686" w14:textId="77777777" w:rsidR="008469AA" w:rsidRDefault="00000000">
            <w:pPr>
              <w:pStyle w:val="Compact"/>
            </w:pPr>
            <w:r>
              <w:t>Readiness, launch, successive discounts, and base tracking</w:t>
            </w:r>
          </w:p>
        </w:tc>
        <w:tc>
          <w:tcPr>
            <w:tcW w:w="3998" w:type="dxa"/>
          </w:tcPr>
          <w:p w14:paraId="67FB7F41" w14:textId="77777777" w:rsidR="008469AA" w:rsidRDefault="00000000">
            <w:pPr>
              <w:pStyle w:val="Compact"/>
              <w:jc w:val="right"/>
            </w:pPr>
            <w:r>
              <w:t>45–60 minutes</w:t>
            </w:r>
          </w:p>
        </w:tc>
      </w:tr>
      <w:tr w:rsidR="008469AA" w14:paraId="152075B2" w14:textId="77777777">
        <w:tc>
          <w:tcPr>
            <w:tcW w:w="2998" w:type="dxa"/>
          </w:tcPr>
          <w:p w14:paraId="629FDBA7" w14:textId="77777777" w:rsidR="008469AA" w:rsidRDefault="00000000">
            <w:pPr>
              <w:pStyle w:val="Compact"/>
            </w:pPr>
            <w:r>
              <w:t>Lesson 2</w:t>
            </w:r>
          </w:p>
        </w:tc>
        <w:tc>
          <w:tcPr>
            <w:tcW w:w="2998" w:type="dxa"/>
          </w:tcPr>
          <w:p w14:paraId="29BA6E4F" w14:textId="77777777" w:rsidR="008469AA" w:rsidRDefault="00000000">
            <w:pPr>
              <w:pStyle w:val="Compact"/>
            </w:pPr>
            <w:r>
              <w:t>Discount then tax, increase then decrease, and multiplier products</w:t>
            </w:r>
          </w:p>
        </w:tc>
        <w:tc>
          <w:tcPr>
            <w:tcW w:w="3998" w:type="dxa"/>
          </w:tcPr>
          <w:p w14:paraId="7026A1F7" w14:textId="77777777" w:rsidR="008469AA" w:rsidRDefault="00000000">
            <w:pPr>
              <w:pStyle w:val="Compact"/>
              <w:jc w:val="right"/>
            </w:pPr>
            <w:r>
              <w:t>45–60 minutes</w:t>
            </w:r>
          </w:p>
        </w:tc>
      </w:tr>
      <w:tr w:rsidR="008469AA" w14:paraId="122BD9AD" w14:textId="77777777">
        <w:tc>
          <w:tcPr>
            <w:tcW w:w="2998" w:type="dxa"/>
          </w:tcPr>
          <w:p w14:paraId="194FF5F9" w14:textId="77777777" w:rsidR="008469AA" w:rsidRDefault="00000000">
            <w:pPr>
              <w:pStyle w:val="Compact"/>
            </w:pPr>
            <w:r>
              <w:t>Lesson 3</w:t>
            </w:r>
          </w:p>
        </w:tc>
        <w:tc>
          <w:tcPr>
            <w:tcW w:w="2998" w:type="dxa"/>
          </w:tcPr>
          <w:p w14:paraId="2B9C0FCD" w14:textId="77777777" w:rsidR="008469AA" w:rsidRDefault="00000000">
            <w:pPr>
              <w:pStyle w:val="Compact"/>
            </w:pPr>
            <w:r>
              <w:t>Commission, simple interest, reverse percent, and error diagnosis</w:t>
            </w:r>
          </w:p>
        </w:tc>
        <w:tc>
          <w:tcPr>
            <w:tcW w:w="3998" w:type="dxa"/>
          </w:tcPr>
          <w:p w14:paraId="1D16E3BF" w14:textId="77777777" w:rsidR="008469AA" w:rsidRDefault="00000000">
            <w:pPr>
              <w:pStyle w:val="Compact"/>
              <w:jc w:val="right"/>
            </w:pPr>
            <w:r>
              <w:t>45–60 minutes</w:t>
            </w:r>
          </w:p>
        </w:tc>
      </w:tr>
      <w:tr w:rsidR="008469AA" w14:paraId="6CFD89FB" w14:textId="77777777">
        <w:tc>
          <w:tcPr>
            <w:tcW w:w="2998" w:type="dxa"/>
          </w:tcPr>
          <w:p w14:paraId="374A79AC" w14:textId="77777777" w:rsidR="008469AA" w:rsidRDefault="00000000">
            <w:pPr>
              <w:pStyle w:val="Compact"/>
            </w:pPr>
            <w:r>
              <w:t>Lesson 4</w:t>
            </w:r>
          </w:p>
        </w:tc>
        <w:tc>
          <w:tcPr>
            <w:tcW w:w="2998" w:type="dxa"/>
          </w:tcPr>
          <w:p w14:paraId="3F2A7B53" w14:textId="77777777" w:rsidR="008469AA" w:rsidRDefault="00000000">
            <w:pPr>
              <w:pStyle w:val="Compact"/>
            </w:pPr>
            <w:r>
              <w:t>Mixed practice, Tripwire, Exit Ticket, and targeted reteaching</w:t>
            </w:r>
          </w:p>
        </w:tc>
        <w:tc>
          <w:tcPr>
            <w:tcW w:w="3998" w:type="dxa"/>
          </w:tcPr>
          <w:p w14:paraId="5BC9EFB3" w14:textId="77777777" w:rsidR="008469AA" w:rsidRDefault="00000000">
            <w:pPr>
              <w:pStyle w:val="Compact"/>
              <w:jc w:val="right"/>
            </w:pPr>
            <w:r>
              <w:t>50–65 minutes</w:t>
            </w:r>
          </w:p>
        </w:tc>
      </w:tr>
    </w:tbl>
    <w:p w14:paraId="55A347DC" w14:textId="77777777" w:rsidR="008469AA" w:rsidRDefault="00000000">
      <w:pPr>
        <w:pStyle w:val="Heading2"/>
        <w:rPr>
          <w:rFonts w:hint="eastAsia"/>
        </w:rPr>
      </w:pPr>
      <w:r>
        <w:t>Materials</w:t>
      </w:r>
    </w:p>
    <w:p w14:paraId="7408AF7D" w14:textId="77777777" w:rsidR="008469AA" w:rsidRDefault="00000000">
      <w:r>
        <w:t>Prepare original–change–final strips, base cards, price cards, percent cards, calculators for verification, year-by-year interest tables, and the chapter diagrams. Make students physically move the “base” card after each step.</w:t>
      </w:r>
    </w:p>
    <w:p w14:paraId="0C41562F" w14:textId="77777777" w:rsidR="008469AA" w:rsidRDefault="00000000">
      <w:pPr>
        <w:pStyle w:val="Heading2"/>
        <w:rPr>
          <w:rFonts w:hint="eastAsia"/>
        </w:rPr>
      </w:pPr>
      <w:r>
        <w:t>Teacher launch guidance</w:t>
      </w:r>
    </w:p>
    <w:p w14:paraId="419401A5" w14:textId="77777777" w:rsidR="008469AA" w:rsidRDefault="00000000">
      <w:r>
        <w:t>Use the $100 item with two 20% discounts. Ask students to solve mentally and record their predicted final price. Then compare the three claims. The purpose is not merely to teach a correction; it is to expose why the second percent is applied to the new base.</w:t>
      </w:r>
    </w:p>
    <w:p w14:paraId="660FF619" w14:textId="77777777" w:rsidR="008469AA" w:rsidRDefault="00000000">
      <w:pPr>
        <w:pStyle w:val="BodyText"/>
      </w:pPr>
      <w:bookmarkStart w:id="862" w:name="teacher-launch-guidance_Copy_5_1488"/>
      <w:r>
        <w:t>For discount-then-tax, state the tax base explicitly at first. Later, present problems where the wording requires students to decide whether tax applies to the original price, sale price, or another stated amount. The phrase “on the sale price” should be treated as mathematically important.</w:t>
      </w:r>
      <w:bookmarkEnd w:id="862"/>
    </w:p>
    <w:p w14:paraId="0D611126" w14:textId="77777777" w:rsidR="008469AA" w:rsidRDefault="00000000">
      <w:pPr>
        <w:pStyle w:val="Heading2"/>
        <w:rPr>
          <w:rFonts w:hint="eastAsia"/>
        </w:rPr>
      </w:pPr>
      <w:r>
        <w:lastRenderedPageBreak/>
        <w:t>Teacher prompts</w:t>
      </w:r>
    </w:p>
    <w:tbl>
      <w:tblPr>
        <w:tblStyle w:val="Table"/>
        <w:tblW w:w="5000" w:type="pct"/>
        <w:tblLayout w:type="fixed"/>
        <w:tblLook w:val="0020" w:firstRow="1" w:lastRow="0" w:firstColumn="0" w:lastColumn="0" w:noHBand="0" w:noVBand="0"/>
      </w:tblPr>
      <w:tblGrid>
        <w:gridCol w:w="4045"/>
        <w:gridCol w:w="4045"/>
      </w:tblGrid>
      <w:tr w:rsidR="008469AA" w14:paraId="70D4152D" w14:textId="77777777">
        <w:trPr>
          <w:tblHeader/>
        </w:trPr>
        <w:tc>
          <w:tcPr>
            <w:tcW w:w="4996" w:type="dxa"/>
            <w:shd w:val="clear" w:color="auto" w:fill="E8EEF7"/>
          </w:tcPr>
          <w:p w14:paraId="5FDBA024" w14:textId="77777777" w:rsidR="008469AA" w:rsidRDefault="00000000">
            <w:pPr>
              <w:pStyle w:val="Compact"/>
            </w:pPr>
            <w:r>
              <w:t>Purpose</w:t>
            </w:r>
          </w:p>
        </w:tc>
        <w:tc>
          <w:tcPr>
            <w:tcW w:w="4997" w:type="dxa"/>
            <w:shd w:val="clear" w:color="auto" w:fill="E8EEF7"/>
          </w:tcPr>
          <w:p w14:paraId="079B6DE8" w14:textId="77777777" w:rsidR="008469AA" w:rsidRDefault="00000000">
            <w:pPr>
              <w:pStyle w:val="Compact"/>
            </w:pPr>
            <w:r>
              <w:t>Prompt</w:t>
            </w:r>
          </w:p>
        </w:tc>
      </w:tr>
      <w:tr w:rsidR="008469AA" w14:paraId="61E87B39" w14:textId="77777777">
        <w:tc>
          <w:tcPr>
            <w:tcW w:w="4996" w:type="dxa"/>
          </w:tcPr>
          <w:p w14:paraId="133D4C85" w14:textId="77777777" w:rsidR="008469AA" w:rsidRDefault="00000000">
            <w:pPr>
              <w:pStyle w:val="Compact"/>
            </w:pPr>
            <w:r>
              <w:t>Name the base</w:t>
            </w:r>
          </w:p>
        </w:tc>
        <w:tc>
          <w:tcPr>
            <w:tcW w:w="4997" w:type="dxa"/>
          </w:tcPr>
          <w:p w14:paraId="31AD56D2" w14:textId="77777777" w:rsidR="008469AA" w:rsidRDefault="00000000">
            <w:pPr>
              <w:pStyle w:val="Compact"/>
            </w:pPr>
            <w:r>
              <w:t>“What amount is 100% at this step?”</w:t>
            </w:r>
          </w:p>
        </w:tc>
      </w:tr>
      <w:tr w:rsidR="008469AA" w14:paraId="2F596BAD" w14:textId="77777777">
        <w:tc>
          <w:tcPr>
            <w:tcW w:w="4996" w:type="dxa"/>
          </w:tcPr>
          <w:p w14:paraId="2ECC17BE" w14:textId="77777777" w:rsidR="008469AA" w:rsidRDefault="00000000">
            <w:pPr>
              <w:pStyle w:val="Compact"/>
            </w:pPr>
            <w:r>
              <w:t>Sequence steps</w:t>
            </w:r>
          </w:p>
        </w:tc>
        <w:tc>
          <w:tcPr>
            <w:tcW w:w="4997" w:type="dxa"/>
          </w:tcPr>
          <w:p w14:paraId="66B7AC49" w14:textId="77777777" w:rsidR="008469AA" w:rsidRDefault="00000000">
            <w:pPr>
              <w:pStyle w:val="Compact"/>
            </w:pPr>
            <w:r>
              <w:t>“What is the new amount before the next percent?”</w:t>
            </w:r>
          </w:p>
        </w:tc>
      </w:tr>
      <w:tr w:rsidR="008469AA" w14:paraId="3A2B8060" w14:textId="77777777">
        <w:tc>
          <w:tcPr>
            <w:tcW w:w="4996" w:type="dxa"/>
          </w:tcPr>
          <w:p w14:paraId="148488B1" w14:textId="77777777" w:rsidR="008469AA" w:rsidRDefault="00000000">
            <w:pPr>
              <w:pStyle w:val="Compact"/>
            </w:pPr>
            <w:r>
              <w:t>Compare methods</w:t>
            </w:r>
          </w:p>
        </w:tc>
        <w:tc>
          <w:tcPr>
            <w:tcW w:w="4997" w:type="dxa"/>
          </w:tcPr>
          <w:p w14:paraId="3B7CB4A9" w14:textId="77777777" w:rsidR="008469AA" w:rsidRDefault="00000000">
            <w:pPr>
              <w:pStyle w:val="Compact"/>
            </w:pPr>
            <w:r>
              <w:t>“What multiplier represents this change?”</w:t>
            </w:r>
          </w:p>
        </w:tc>
      </w:tr>
      <w:tr w:rsidR="008469AA" w14:paraId="20DF7427" w14:textId="77777777">
        <w:tc>
          <w:tcPr>
            <w:tcW w:w="4996" w:type="dxa"/>
          </w:tcPr>
          <w:p w14:paraId="31E8B991" w14:textId="77777777" w:rsidR="008469AA" w:rsidRDefault="00000000">
            <w:pPr>
              <w:pStyle w:val="Compact"/>
            </w:pPr>
            <w:r>
              <w:t>Diagnose a shortcut error</w:t>
            </w:r>
          </w:p>
        </w:tc>
        <w:tc>
          <w:tcPr>
            <w:tcW w:w="4997" w:type="dxa"/>
          </w:tcPr>
          <w:p w14:paraId="4823CF95" w14:textId="77777777" w:rsidR="008469AA" w:rsidRDefault="00000000">
            <w:pPr>
              <w:pStyle w:val="Compact"/>
            </w:pPr>
            <w:r>
              <w:t>“Did the second percent act on the original or new base?”</w:t>
            </w:r>
          </w:p>
        </w:tc>
      </w:tr>
      <w:tr w:rsidR="008469AA" w14:paraId="5704145A" w14:textId="77777777">
        <w:tc>
          <w:tcPr>
            <w:tcW w:w="4996" w:type="dxa"/>
          </w:tcPr>
          <w:p w14:paraId="3777BAA9" w14:textId="77777777" w:rsidR="008469AA" w:rsidRDefault="00000000">
            <w:pPr>
              <w:pStyle w:val="Compact"/>
            </w:pPr>
            <w:r>
              <w:t>Support reverse percent</w:t>
            </w:r>
          </w:p>
        </w:tc>
        <w:tc>
          <w:tcPr>
            <w:tcW w:w="4997" w:type="dxa"/>
          </w:tcPr>
          <w:p w14:paraId="0740AB9B" w14:textId="77777777" w:rsidR="008469AA" w:rsidRDefault="00000000">
            <w:pPr>
              <w:pStyle w:val="Compact"/>
            </w:pPr>
            <w:r>
              <w:t>“What final percent remains after the discount?”</w:t>
            </w:r>
          </w:p>
        </w:tc>
      </w:tr>
      <w:tr w:rsidR="008469AA" w14:paraId="76052801" w14:textId="77777777">
        <w:tc>
          <w:tcPr>
            <w:tcW w:w="4996" w:type="dxa"/>
          </w:tcPr>
          <w:p w14:paraId="528D9FA1" w14:textId="77777777" w:rsidR="008469AA" w:rsidRDefault="00000000">
            <w:pPr>
              <w:pStyle w:val="Compact"/>
            </w:pPr>
            <w:r>
              <w:t>Support interest</w:t>
            </w:r>
          </w:p>
        </w:tc>
        <w:tc>
          <w:tcPr>
            <w:tcW w:w="4997" w:type="dxa"/>
          </w:tcPr>
          <w:p w14:paraId="1E31C2A6" w14:textId="77777777" w:rsidR="008469AA" w:rsidRDefault="00000000">
            <w:pPr>
              <w:pStyle w:val="Compact"/>
            </w:pPr>
            <w:r>
              <w:t>“Is the rate applied once, each year to the principal, or to a growing balance?”</w:t>
            </w:r>
          </w:p>
        </w:tc>
      </w:tr>
      <w:tr w:rsidR="008469AA" w14:paraId="55386779" w14:textId="77777777">
        <w:tc>
          <w:tcPr>
            <w:tcW w:w="4996" w:type="dxa"/>
          </w:tcPr>
          <w:p w14:paraId="3EDC9610" w14:textId="77777777" w:rsidR="008469AA" w:rsidRDefault="00000000">
            <w:pPr>
              <w:pStyle w:val="Compact"/>
            </w:pPr>
            <w:r>
              <w:t>Check result</w:t>
            </w:r>
          </w:p>
        </w:tc>
        <w:tc>
          <w:tcPr>
            <w:tcW w:w="4997" w:type="dxa"/>
          </w:tcPr>
          <w:p w14:paraId="2F75CCA3" w14:textId="77777777" w:rsidR="008469AA" w:rsidRDefault="00000000">
            <w:pPr>
              <w:pStyle w:val="Compact"/>
            </w:pPr>
            <w:r>
              <w:t>“Does the direction and size of each change match the final amount?”</w:t>
            </w:r>
            <w:bookmarkStart w:id="863" w:name="teacher-prompts_Copy_6"/>
            <w:bookmarkEnd w:id="863"/>
          </w:p>
        </w:tc>
      </w:tr>
    </w:tbl>
    <w:p w14:paraId="6FE67A20" w14:textId="77777777" w:rsidR="008469AA" w:rsidRDefault="00000000">
      <w:pPr>
        <w:pStyle w:val="Heading2"/>
        <w:rPr>
          <w:rFonts w:hint="eastAsia"/>
        </w:rPr>
      </w:pPr>
      <w:r>
        <w:t>Differentiation</w:t>
      </w:r>
    </w:p>
    <w:p w14:paraId="77E81069" w14:textId="77777777" w:rsidR="008469AA" w:rsidRDefault="00000000">
      <w:pPr>
        <w:pStyle w:val="Heading3"/>
        <w:rPr>
          <w:rFonts w:hint="eastAsia"/>
        </w:rPr>
      </w:pPr>
      <w:r>
        <w:t>Students needing concrete support</w:t>
      </w:r>
    </w:p>
    <w:p w14:paraId="1CCA96D7" w14:textId="77777777" w:rsidR="008469AA" w:rsidRDefault="00000000">
      <w:bookmarkStart w:id="864" w:name="students-needing-concrete-support_Copy_6"/>
      <w:r>
        <w:t>Use $100 examples and physical strips. Have students record each step in a table with columns for base, percent, change, and new base. Use one operation per line and delay multiplier notation until the sequence is secure.</w:t>
      </w:r>
      <w:bookmarkEnd w:id="864"/>
    </w:p>
    <w:p w14:paraId="230971FA" w14:textId="77777777" w:rsidR="008469AA" w:rsidRDefault="00000000">
      <w:pPr>
        <w:pStyle w:val="Heading3"/>
        <w:rPr>
          <w:rFonts w:hint="eastAsia"/>
        </w:rPr>
      </w:pPr>
      <w:bookmarkStart w:id="865" w:name="students-needing-language-support_Copy_6"/>
      <w:r>
        <w:t>Students needing language support</w:t>
      </w:r>
    </w:p>
    <w:p w14:paraId="3C663C51" w14:textId="77777777" w:rsidR="008469AA" w:rsidRDefault="00000000">
      <w:r>
        <w:t>Use the frames:</w:t>
      </w:r>
    </w:p>
    <w:p w14:paraId="3924C79E" w14:textId="77777777" w:rsidR="008469AA" w:rsidRDefault="00000000">
      <w:pPr>
        <w:pStyle w:val="Compact"/>
        <w:numPr>
          <w:ilvl w:val="0"/>
          <w:numId w:val="24"/>
        </w:numPr>
      </w:pPr>
      <w:r>
        <w:t>“At this step, the base is __________.”</w:t>
      </w:r>
    </w:p>
    <w:p w14:paraId="530ACA38" w14:textId="77777777" w:rsidR="008469AA" w:rsidRDefault="00000000">
      <w:pPr>
        <w:pStyle w:val="Compact"/>
        <w:numPr>
          <w:ilvl w:val="0"/>
          <w:numId w:val="24"/>
        </w:numPr>
      </w:pPr>
      <w:r>
        <w:t>“The change is __________% of __________.”</w:t>
      </w:r>
    </w:p>
    <w:p w14:paraId="5FFCADAB" w14:textId="77777777" w:rsidR="008469AA" w:rsidRDefault="00000000">
      <w:pPr>
        <w:pStyle w:val="Compact"/>
        <w:numPr>
          <w:ilvl w:val="0"/>
          <w:numId w:val="24"/>
        </w:numPr>
      </w:pPr>
      <w:r>
        <w:t>“The new base is __________.”</w:t>
      </w:r>
    </w:p>
    <w:p w14:paraId="7B9F6577" w14:textId="77777777" w:rsidR="008469AA" w:rsidRDefault="00000000">
      <w:pPr>
        <w:pStyle w:val="Compact"/>
        <w:numPr>
          <w:ilvl w:val="0"/>
          <w:numId w:val="24"/>
        </w:numPr>
      </w:pPr>
      <w:r>
        <w:t>“I cannot add the percentages directly because __________.”</w:t>
      </w:r>
    </w:p>
    <w:p w14:paraId="2D047919" w14:textId="77777777" w:rsidR="008469AA" w:rsidRDefault="00000000">
      <w:pPr>
        <w:pStyle w:val="Compact"/>
        <w:numPr>
          <w:ilvl w:val="0"/>
          <w:numId w:val="24"/>
        </w:numPr>
      </w:pPr>
      <w:r>
        <w:t>“The final answer is reasonable because __________.”</w:t>
      </w:r>
      <w:bookmarkEnd w:id="865"/>
    </w:p>
    <w:p w14:paraId="1FA67918" w14:textId="77777777" w:rsidR="008469AA" w:rsidRDefault="00000000">
      <w:pPr>
        <w:pStyle w:val="Heading3"/>
        <w:rPr>
          <w:rFonts w:hint="eastAsia"/>
        </w:rPr>
      </w:pPr>
      <w:r>
        <w:t>Students ready to extend</w:t>
      </w:r>
    </w:p>
    <w:p w14:paraId="50804C5C" w14:textId="77777777" w:rsidR="008469AA" w:rsidRDefault="00000000">
      <w:bookmarkStart w:id="866" w:name="students-ready-to-extend_Copy_6_1494"/>
      <w:r>
        <w:t>Introduce composed multipliers, reverse engineering, simple versus compound growth, and order effects. Ask students to compare the outcomes of two changes in different orders and explain why multiplication of the factors is commutative while the contextual base interpretation still matters.</w:t>
      </w:r>
      <w:bookmarkEnd w:id="866"/>
    </w:p>
    <w:p w14:paraId="64FE3990" w14:textId="77777777" w:rsidR="008469AA" w:rsidRDefault="00000000">
      <w:pPr>
        <w:pStyle w:val="Heading2"/>
        <w:rPr>
          <w:rFonts w:hint="eastAsia"/>
        </w:rPr>
      </w:pPr>
      <w:r>
        <w:lastRenderedPageBreak/>
        <w:t>Formative assessment</w:t>
      </w:r>
    </w:p>
    <w:p w14:paraId="07F348D8" w14:textId="77777777" w:rsidR="008469AA" w:rsidRDefault="00000000">
      <w:bookmarkStart w:id="867" w:name="teacher-guide_Copy_6_1496"/>
      <w:bookmarkStart w:id="868" w:name="formative-assessment_Copy_5_1497"/>
      <w:r>
        <w:t>Record whether students name the base, calculate the percent amount, update the base, preserve units, and check the sequence. A correct final answer without a base-tracking record should be considered partial evidence on a reasoning task.</w:t>
      </w:r>
      <w:bookmarkEnd w:id="867"/>
      <w:bookmarkEnd w:id="868"/>
    </w:p>
    <w:p w14:paraId="1B3E3FCB" w14:textId="77777777" w:rsidR="008469AA" w:rsidRDefault="00000000">
      <w:pPr>
        <w:pStyle w:val="Heading2"/>
        <w:rPr>
          <w:rFonts w:hint="eastAsia"/>
        </w:rPr>
      </w:pPr>
      <w:r>
        <w:t>Revision Support: Expected Ideas and Teacher Moves</w:t>
      </w:r>
    </w:p>
    <w:p w14:paraId="3E220080" w14:textId="77777777" w:rsidR="008469AA" w:rsidRDefault="00000000">
      <w:r>
        <w:t>Use this compact guide with the new Cumulative Connection and Strategy Studio tasks. Accept equivalent representations when the relationship, units, and reasoning are correct.</w:t>
      </w:r>
    </w:p>
    <w:p w14:paraId="3979F95B" w14:textId="77777777" w:rsidR="008469AA" w:rsidRDefault="00000000">
      <w:pPr>
        <w:pStyle w:val="Compact"/>
      </w:pPr>
      <w:r>
        <w:t>Cumulative Connection: Identify the base after a first discount. Write a multiplier for a 15% increase. Estimate the result of 80 reduced by 25% and then increased by 10%. Explain why the original amount may not be the base at every step.</w:t>
      </w:r>
    </w:p>
    <w:p w14:paraId="175FDD25" w14:textId="77777777" w:rsidR="008469AA" w:rsidRDefault="00000000">
      <w:pPr>
        <w:pStyle w:val="BodyText"/>
      </w:pPr>
      <w:r>
        <w:t>Strategy Studio guidance: Expected ideas: $120 × 0.75 × 1.08 = $97.20; reverse discount requires 64 ÷ 0.80 = $80; equivalent multipliers can come from different sequences; each step must name its current base. Encourage a timeline or factor chain.</w:t>
      </w:r>
    </w:p>
    <w:p w14:paraId="53B39A0D" w14:textId="77777777" w:rsidR="008469AA" w:rsidRDefault="00000000">
      <w:pPr>
        <w:pStyle w:val="Heading2"/>
        <w:rPr>
          <w:rFonts w:hint="eastAsia"/>
        </w:rPr>
      </w:pPr>
      <w:r>
        <w:t>Transfer Bridge Teacher Guidance</w:t>
      </w:r>
    </w:p>
    <w:p w14:paraId="2C29B4BF" w14:textId="77777777" w:rsidR="008469AA" w:rsidRDefault="00000000">
      <w:r>
        <w:t>Use the four tasks to distinguish imitation from transfer. Ask students to name the relationship, keep units visible, compare representations, and explain or repair an error. Accept equivalent methods when the structure and interpretation are correct.</w:t>
      </w:r>
    </w:p>
    <w:p w14:paraId="5707DCED" w14:textId="77777777" w:rsidR="008469AA" w:rsidRDefault="00000000">
      <w:pPr>
        <w:pStyle w:val="BodyText"/>
      </w:pPr>
      <w:r>
        <w:t>Expected guidance: Familiar: $120 × 0.75 × 1.08 = $97.20. Altered: $64 ÷ 0.80 = $80. Non-routine: 0.80 × 0.90 = 0.72, so the two discounts equal a 28% reduction, not 30%. Repair: each percentage uses the current base unless the problem explicitly states another base.</w:t>
      </w:r>
    </w:p>
    <w:p w14:paraId="63B34C42" w14:textId="77777777" w:rsidR="008469AA" w:rsidRDefault="00000000">
      <w:pPr>
        <w:pStyle w:val="BodyText"/>
      </w:pPr>
      <w:r>
        <w:t>Record whether the difficulty is classification, representation, operation, computation, units, interpretation, or checking. Do not assign more routine practice until the source of the error is identified.</w:t>
      </w:r>
    </w:p>
    <w:p w14:paraId="708169D9" w14:textId="77777777" w:rsidR="008469AA" w:rsidRDefault="00000000">
      <w:pPr>
        <w:pStyle w:val="Heading3"/>
        <w:rPr>
          <w:rFonts w:hint="eastAsia"/>
        </w:rPr>
      </w:pPr>
      <w:r>
        <w:t>Discussion and evidence note</w:t>
      </w:r>
    </w:p>
    <w:p w14:paraId="2FC69CEC" w14:textId="77777777" w:rsidR="008469AA" w:rsidRDefault="00000000">
      <w:pPr>
        <w:pStyle w:val="BodyText"/>
      </w:pPr>
      <w:r>
        <w:t>Ask students to name the relationship before calculating, compare at least two representations when appropriate, and revise an explanation after hearing another strategy. Record whether the difficulty is classification, representation, operation, computation, units, or checking.</w:t>
      </w:r>
    </w:p>
    <w:p w14:paraId="717EE392" w14:textId="77777777" w:rsidR="008469AA" w:rsidRDefault="008469AA">
      <w:pPr>
        <w:sectPr w:rsidR="008469AA">
          <w:headerReference w:type="default" r:id="rId123"/>
          <w:footerReference w:type="default" r:id="rId124"/>
          <w:headerReference w:type="first" r:id="rId125"/>
          <w:footerReference w:type="first" r:id="rId126"/>
          <w:type w:val="continuous"/>
          <w:pgSz w:w="12240" w:h="15840"/>
          <w:pgMar w:top="864" w:right="864" w:bottom="864" w:left="864" w:header="576" w:footer="576" w:gutter="0"/>
          <w:cols w:space="720"/>
          <w:formProt w:val="0"/>
          <w:docGrid w:linePitch="360"/>
        </w:sectPr>
      </w:pPr>
    </w:p>
    <w:p w14:paraId="11D341F4" w14:textId="77777777" w:rsidR="00B95B8A" w:rsidRDefault="00B95B8A">
      <w:pPr>
        <w:pStyle w:val="Heading1"/>
      </w:pPr>
    </w:p>
    <w:p w14:paraId="4362711E" w14:textId="77777777" w:rsidR="00B95B8A" w:rsidRDefault="00B95B8A">
      <w:pPr>
        <w:pStyle w:val="Heading1"/>
      </w:pPr>
    </w:p>
    <w:p w14:paraId="2BED5013" w14:textId="7095F199" w:rsidR="008469AA" w:rsidRDefault="00000000">
      <w:pPr>
        <w:pStyle w:val="Heading1"/>
        <w:rPr>
          <w:rFonts w:hint="eastAsia"/>
        </w:rPr>
      </w:pPr>
      <w:r>
        <w:lastRenderedPageBreak/>
        <w:t>Answer Key</w:t>
      </w:r>
    </w:p>
    <w:p w14:paraId="4A25C24B" w14:textId="77777777" w:rsidR="008469AA" w:rsidRDefault="00000000">
      <w:pPr>
        <w:pStyle w:val="Heading2"/>
        <w:rPr>
          <w:rFonts w:hint="eastAsia"/>
        </w:rPr>
      </w:pPr>
      <w:r>
        <w:t>Ready-to-Learn Check</w:t>
      </w:r>
    </w:p>
    <w:p w14:paraId="259B8579" w14:textId="77777777" w:rsidR="008469AA" w:rsidRDefault="00000000">
      <w:pPr>
        <w:pStyle w:val="Compact"/>
        <w:numPr>
          <w:ilvl w:val="0"/>
          <w:numId w:val="301"/>
        </w:numPr>
      </w:pPr>
      <w:r>
        <w:t>20.</w:t>
      </w:r>
    </w:p>
    <w:p w14:paraId="5A5C3EB5" w14:textId="77777777" w:rsidR="008469AA" w:rsidRDefault="00000000">
      <w:pPr>
        <w:pStyle w:val="Compact"/>
        <w:numPr>
          <w:ilvl w:val="0"/>
          <w:numId w:val="301"/>
        </w:numPr>
      </w:pPr>
      <w:r>
        <w:t>$80.</w:t>
      </w:r>
    </w:p>
    <w:p w14:paraId="1FDE9819" w14:textId="77777777" w:rsidR="008469AA" w:rsidRDefault="00000000">
      <w:pPr>
        <w:pStyle w:val="Compact"/>
        <w:numPr>
          <w:ilvl w:val="0"/>
          <w:numId w:val="301"/>
        </w:numPr>
      </w:pPr>
      <w:r>
        <w:t>8.</w:t>
      </w:r>
    </w:p>
    <w:p w14:paraId="397DB19A" w14:textId="77777777" w:rsidR="008469AA" w:rsidRDefault="00000000">
      <w:pPr>
        <w:pStyle w:val="Compact"/>
        <w:numPr>
          <w:ilvl w:val="0"/>
          <w:numId w:val="301"/>
        </w:numPr>
      </w:pPr>
      <w:r>
        <w:t>$66.</w:t>
      </w:r>
    </w:p>
    <w:p w14:paraId="26133577" w14:textId="77777777" w:rsidR="008469AA" w:rsidRDefault="00000000">
      <w:pPr>
        <w:pStyle w:val="Compact"/>
        <w:numPr>
          <w:ilvl w:val="0"/>
          <w:numId w:val="301"/>
        </w:numPr>
      </w:pPr>
      <w:r>
        <w:t>30.</w:t>
      </w:r>
    </w:p>
    <w:p w14:paraId="49F6EBE0" w14:textId="77777777" w:rsidR="008469AA" w:rsidRDefault="00000000">
      <w:pPr>
        <w:pStyle w:val="Compact"/>
        <w:numPr>
          <w:ilvl w:val="0"/>
          <w:numId w:val="301"/>
        </w:numPr>
      </w:pPr>
      <w:r>
        <w:t>The new amount after the first change.</w:t>
      </w:r>
    </w:p>
    <w:p w14:paraId="20C3BB75" w14:textId="77777777" w:rsidR="008469AA" w:rsidRDefault="00000000">
      <w:pPr>
        <w:pStyle w:val="Compact"/>
        <w:numPr>
          <w:ilvl w:val="0"/>
          <w:numId w:val="301"/>
        </w:numPr>
      </w:pPr>
      <w:bookmarkStart w:id="869" w:name="ready-to-learn-check_Copy_22_1500"/>
      <w:r>
        <w:t>Principal, rate, and time.</w:t>
      </w:r>
      <w:bookmarkEnd w:id="869"/>
    </w:p>
    <w:p w14:paraId="0FFB2B22" w14:textId="77777777" w:rsidR="008469AA" w:rsidRDefault="00000000">
      <w:pPr>
        <w:pStyle w:val="Heading2"/>
        <w:rPr>
          <w:rFonts w:hint="eastAsia"/>
        </w:rPr>
      </w:pPr>
      <w:bookmarkStart w:id="870" w:name="worksheet-a_Copy_7"/>
      <w:r>
        <w:t>Worksheet A</w:t>
      </w:r>
    </w:p>
    <w:p w14:paraId="31B27099" w14:textId="77777777" w:rsidR="008469AA" w:rsidRDefault="00000000">
      <w:pPr>
        <w:pStyle w:val="Compact"/>
        <w:numPr>
          <w:ilvl w:val="0"/>
          <w:numId w:val="302"/>
        </w:numPr>
      </w:pPr>
      <w:r>
        <w:rPr>
          <w:b/>
          <w:bCs/>
        </w:rPr>
        <w:t>$45.</w:t>
      </w:r>
      <w:r>
        <w:t xml:space="preserve"> </w:t>
      </w:r>
      <w:r>
        <w:rPr>
          <w:i/>
          <w:iCs/>
        </w:rPr>
        <w:t>Likely wrong answer: $50 (reports the starting amount, not recognizing that the discount must be subtracted before the tax step). Misconception: not updating the base after the first change. Next move: “what is $50 minus 10% of $50?”</w:t>
      </w:r>
    </w:p>
    <w:p w14:paraId="25966EBB" w14:textId="77777777" w:rsidR="008469AA" w:rsidRDefault="00000000">
      <w:pPr>
        <w:numPr>
          <w:ilvl w:val="0"/>
          <w:numId w:val="302"/>
        </w:numPr>
      </w:pPr>
      <w:r>
        <w:rPr>
          <w:b/>
          <w:bCs/>
        </w:rPr>
        <w:t>$80 is taxed.</w:t>
      </w:r>
      <w:r>
        <w:t xml:space="preserve"> </w:t>
      </w:r>
      <w:r>
        <w:rPr>
          <w:i/>
          <w:iCs/>
        </w:rPr>
        <w:t>Likely wrong answer: $100 (calculates tax on the original price instead of the sale price). Misconception: forgetting the new base — the chapter’s central error. Next move: “what amount remains after the 20% discount? That’s what gets taxed.”</w:t>
      </w:r>
    </w:p>
    <w:p w14:paraId="1722CAE9" w14:textId="77777777" w:rsidR="008469AA" w:rsidRDefault="00000000">
      <w:pPr>
        <w:numPr>
          <w:ilvl w:val="0"/>
          <w:numId w:val="302"/>
        </w:numPr>
      </w:pPr>
      <w:r>
        <w:rPr>
          <w:b/>
          <w:bCs/>
        </w:rPr>
        <w:t>$220.</w:t>
      </w:r>
      <w:r>
        <w:t xml:space="preserve"> </w:t>
      </w:r>
      <w:r>
        <w:rPr>
          <w:i/>
          <w:iCs/>
        </w:rPr>
        <w:t xml:space="preserve">Likely wrong answer: 200 (uses the original value instead of the increased value as the base for the decrease). Misconception: not tracking the base across steps. Next move: “what is the value after the 10% increase? That’s the base for the decrease.”</w:t>
      </w:r>
    </w:p>
    <w:p w14:paraId="2CCF115B" w14:textId="77777777" w:rsidR="008469AA" w:rsidRDefault="00000000">
      <w:pPr>
        <w:numPr>
          <w:ilvl w:val="0"/>
          <w:numId w:val="302"/>
        </w:numPr>
      </w:pPr>
      <w:r>
        <w:rPr>
          <w:b/>
          <w:bCs/>
        </w:rPr>
        <w:t>$600 each year.</w:t>
      </w:r>
      <w:r>
        <w:t xml:space="preserve"> </w:t>
      </w:r>
      <w:r>
        <w:rPr>
          <w:i/>
          <w:iCs/>
        </w:rPr>
        <w:t>Likely wrong answer: a growing balance (for example, $630 in year 2), applying compound rather than simple interest. Misconception: confusing simple interest (same principal every year) with compound interest (growing balance). Next move: “does simple interest use the original principal, or last year’s balance?”</w:t>
      </w:r>
    </w:p>
    <w:p w14:paraId="1ED99931" w14:textId="77777777" w:rsidR="008469AA" w:rsidRDefault="00000000">
      <w:pPr>
        <w:numPr>
          <w:ilvl w:val="0"/>
          <w:numId w:val="302"/>
        </w:numPr>
      </w:pPr>
      <w:r>
        <w:rPr>
          <w:b/>
          <w:bCs/>
        </w:rPr>
        <w:t>$800 sales.</w:t>
      </w:r>
      <w:r>
        <w:t xml:space="preserve"> </w:t>
      </w:r>
      <w:r>
        <w:rPr>
          <w:i/>
          <w:iCs/>
        </w:rPr>
        <w:t>Likely wrong answer: $56 (reports the commission amount instead of identifying the sales total as the base). Misconception: confusing the commission with the base it’s calculated from. Next move: “what amount is 7% being taken from?”</w:t>
      </w:r>
    </w:p>
    <w:p w14:paraId="1CD6AB12" w14:textId="77777777" w:rsidR="008469AA" w:rsidRDefault="00000000">
      <w:pPr>
        <w:numPr>
          <w:ilvl w:val="0"/>
          <w:numId w:val="302"/>
        </w:numPr>
      </w:pPr>
      <w:r>
        <w:rPr>
          <w:b/>
          <w:bCs/>
        </w:rPr>
        <w:t>90% of the original.</w:t>
      </w:r>
      <w:r>
        <w:t xml:space="preserve"> </w:t>
      </w:r>
      <w:r>
        <w:rPr>
          <w:i/>
          <w:iCs/>
        </w:rPr>
        <w:t>Likely wrong answer: 80% (uses the discount rate itself as if it were the remaining percent, instead of subtracting from 100%). Misconception: confusing the percent removed with the percent remaining. Next move: “if 10% is taken off, what percent is left?”</w:t>
      </w:r>
    </w:p>
    <w:p w14:paraId="726D82D7" w14:textId="77777777" w:rsidR="008469AA" w:rsidRDefault="00000000">
      <w:pPr>
        <w:numPr>
          <w:ilvl w:val="0"/>
          <w:numId w:val="302"/>
        </w:numPr>
      </w:pPr>
      <w:r>
        <w:rPr>
          <w:b/>
          <w:bCs/>
        </w:rPr>
        <w:t>$49.50.</w:t>
      </w:r>
      <w:r>
        <w:t xml:space="preserve"> </w:t>
      </w:r>
      <w:r>
        <w:rPr>
          <w:i/>
          <w:iCs/>
        </w:rPr>
        <w:t xml:space="preserve">Likely wrong answer: $45.50 (adds a flat $4.50 instead of computing 10% of the new $45 base). Misconception: not recalculating the percent </w:t>
        <w:lastRenderedPageBreak/>
        <w:t>amount from the updated base. Next move: “what is 10% of $45, exactly?”</w:t>
      </w:r>
    </w:p>
    <w:p w14:paraId="6E415FDF" w14:textId="77777777" w:rsidR="008469AA" w:rsidRDefault="00000000">
      <w:pPr>
        <w:numPr>
          <w:ilvl w:val="0"/>
          <w:numId w:val="302"/>
        </w:numPr>
      </w:pPr>
      <w:r>
        <w:rPr>
          <w:b/>
          <w:bCs/>
        </w:rPr>
        <w:t>$84.</w:t>
      </w:r>
      <w:r>
        <w:t xml:space="preserve"> </w:t>
      </w:r>
      <w:r>
        <w:rPr>
          <w:i/>
          <w:iCs/>
        </w:rPr>
        <w:t>Likely wrong answer: $85 (computes 5% of the original $100 instead of 5% of the $80 sale price). Misconception: taxing the wrong base. Next move: “5% of which amount — $100 or $80?”</w:t>
      </w:r>
    </w:p>
    <w:p w14:paraId="5D07F242" w14:textId="77777777" w:rsidR="008469AA" w:rsidRDefault="00000000">
      <w:pPr>
        <w:numPr>
          <w:ilvl w:val="0"/>
          <w:numId w:val="302"/>
        </w:numPr>
      </w:pPr>
      <w:r>
        <w:rPr>
          <w:b/>
          <w:bCs/>
        </w:rPr>
        <w:t>$198.</w:t>
      </w:r>
      <w:r>
        <w:t xml:space="preserve"> </w:t>
      </w:r>
      <w:r>
        <w:rPr>
          <w:i/>
          <w:iCs/>
        </w:rPr>
        <w:t>Likely wrong answer: 200 (assumes the 10% increase and 10% decrease cancel out). Misconception: assuming equal percent changes in opposite directions return to the start. Next move: “is 10% of 220 the same as 10% of 200?”</w:t>
      </w:r>
    </w:p>
    <w:p w14:paraId="14E5BEBF" w14:textId="77777777" w:rsidR="008469AA" w:rsidRDefault="00000000">
      <w:pPr>
        <w:numPr>
          <w:ilvl w:val="0"/>
          <w:numId w:val="302"/>
        </w:numPr>
      </w:pPr>
      <w:r>
        <w:rPr>
          <w:b/>
          <w:bCs/>
        </w:rPr>
        <w:t>$60 interest.</w:t>
      </w:r>
      <w:r>
        <w:t xml:space="preserve"> </w:t>
      </w:r>
      <w:r>
        <w:rPr>
          <w:i/>
          <w:iCs/>
        </w:rPr>
        <w:t>Likely wrong answer: $30 (uses only one year’s worth of interest, forgetting to multiply by the number of years). Misconception: forgetting time in the interest formula. Next move: “the rate is per year — how many years are there?”</w:t>
      </w:r>
    </w:p>
    <w:p w14:paraId="4CD36706" w14:textId="77777777" w:rsidR="008469AA" w:rsidRDefault="00000000">
      <w:pPr>
        <w:numPr>
          <w:ilvl w:val="0"/>
          <w:numId w:val="302"/>
        </w:numPr>
      </w:pPr>
      <w:r>
        <w:rPr>
          <w:b/>
          <w:bCs/>
        </w:rPr>
        <w:t>$56 commission.</w:t>
      </w:r>
      <w:r>
        <w:t xml:space="preserve"> </w:t>
      </w:r>
      <w:r>
        <w:rPr>
          <w:i/>
          <w:iCs/>
        </w:rPr>
        <w:t>Likely wrong answer: $800 (reports the sales total as if it were the commission itself). Misconception: confusing the base with the amount calculated from it. Next move: “what is 7% of $800, not $800 itself?”</w:t>
      </w:r>
    </w:p>
    <w:p w14:paraId="65242F83" w14:textId="77777777" w:rsidR="008469AA" w:rsidRDefault="00000000">
      <w:pPr>
        <w:numPr>
          <w:ilvl w:val="0"/>
          <w:numId w:val="302"/>
        </w:numPr>
      </w:pPr>
      <w:r>
        <w:rPr>
          <w:b/>
          <w:bCs/>
        </w:rPr>
        <w:t>$80.</w:t>
      </w:r>
      <w:r>
        <w:t xml:space="preserve"> </w:t>
      </w:r>
      <w:r>
        <w:rPr>
          <w:i/>
          <w:iCs/>
        </w:rPr>
        <w:t xml:space="preserve">Likely wrong answer: $79.20 (multiplies $72 by 0.10 and subtracts, treating $72 as if it still needed a discount applied, instead of dividing to reverse one). Misconception: applying the forward operation instead of reversing it. Next move: “if $72 is already the discounted price, what operation undoes a discount?”</w:t>
      </w:r>
    </w:p>
    <w:p w14:paraId="383FA8BB" w14:textId="77777777" w:rsidR="008469AA" w:rsidRDefault="00000000">
      <w:pPr>
        <w:numPr>
          <w:ilvl w:val="0"/>
          <w:numId w:val="302"/>
        </w:numPr>
      </w:pPr>
      <w:r>
        <w:rPr>
          <w:b/>
          <w:bCs/>
        </w:rPr>
        <w:t>The first change creates a new amount, which becomes the base for the next step.</w:t>
      </w:r>
      <w:r>
        <w:t xml:space="preserve"> </w:t>
      </w:r>
      <w:r>
        <w:rPr>
          <w:i/>
          <w:iCs/>
        </w:rPr>
        <w:t>Common flaw: states that “the base changes” without explaining why or what it becomes. Next move: ask for the specific new base value in a given example.</w:t>
      </w:r>
    </w:p>
    <w:p w14:paraId="7D38D63C" w14:textId="77777777" w:rsidR="008469AA" w:rsidRDefault="00000000">
      <w:pPr>
        <w:numPr>
          <w:ilvl w:val="0"/>
          <w:numId w:val="302"/>
        </w:numPr>
      </w:pPr>
      <w:r>
        <w:rPr>
          <w:b/>
          <w:bCs/>
        </w:rPr>
        <w:t xml:space="preserve">The problem defines the sale price as the tax base; therefore tax is calculated on the new sale-price amount.</w:t>
      </w:r>
      <w:r>
        <w:t xml:space="preserve"> </w:t>
      </w:r>
      <w:r>
        <w:rPr>
          <w:i/>
          <w:iCs/>
        </w:rPr>
        <w:t>Common flaw: says tax “just goes on the new price” without connecting it to what the problem’s wording specifies. Next move: ask the student to quote the exact phrase in the problem that names the tax base.</w:t>
      </w:r>
      <w:bookmarkEnd w:id="870"/>
    </w:p>
    <w:p w14:paraId="087FC6DE" w14:textId="77777777" w:rsidR="008469AA" w:rsidRDefault="00000000">
      <w:pPr>
        <w:pStyle w:val="Heading2"/>
        <w:rPr>
          <w:rFonts w:hint="eastAsia"/>
        </w:rPr>
      </w:pPr>
      <w:bookmarkStart w:id="871" w:name="worksheet-b_Copy_7"/>
      <w:r>
        <w:t>Worksheet B</w:t>
      </w:r>
    </w:p>
    <w:p w14:paraId="28FCEAEC" w14:textId="77777777" w:rsidR="008469AA" w:rsidRDefault="00000000">
      <w:pPr>
        <w:numPr>
          <w:ilvl w:val="0"/>
          <w:numId w:val="303"/>
        </w:numPr>
      </w:pPr>
      <w:r>
        <w:rPr>
          <w:b/>
          <w:bCs/>
        </w:rPr>
        <w:t>Discount: $30; sale price $90; tax $10.80; final $100.80.</w:t>
      </w:r>
      <w:r>
        <w:t xml:space="preserve"> </w:t>
      </w:r>
      <w:r>
        <w:rPr>
          <w:i/>
          <w:iCs/>
        </w:rPr>
        <w:t xml:space="preserve">Likely wrong answer: tax calculated on $120 instead of $90, giving a different final total. Misconception: taxing the original price instead of the sale </w:t>
        <w:lastRenderedPageBreak/>
        <w:t>price. Next move: “what amount does the 12% tax apply to?”</w:t>
      </w:r>
    </w:p>
    <w:p w14:paraId="09CD2306" w14:textId="77777777" w:rsidR="008469AA" w:rsidRDefault="00000000">
      <w:pPr>
        <w:numPr>
          <w:ilvl w:val="0"/>
          <w:numId w:val="303"/>
        </w:numPr>
      </w:pPr>
      <w:r>
        <w:rPr>
          <w:b/>
          <w:bCs/>
        </w:rPr>
        <w:t>Sale price $63; tax $6.30; final $69.30.</w:t>
      </w:r>
      <w:r>
        <w:t xml:space="preserve"> </w:t>
      </w:r>
      <w:r>
        <w:rPr>
          <w:i/>
          <w:iCs/>
        </w:rPr>
        <w:t>Likely wrong answer: tax calculated on $90 instead of $63. Misconception: same as #1. Next move: same check.</w:t>
      </w:r>
    </w:p>
    <w:p w14:paraId="1DC55501" w14:textId="77777777" w:rsidR="008469AA" w:rsidRDefault="00000000">
      <w:pPr>
        <w:numPr>
          <w:ilvl w:val="0"/>
          <w:numId w:val="303"/>
        </w:numPr>
      </w:pPr>
      <w:r>
        <w:rPr>
          <w:b/>
          <w:bCs/>
        </w:rPr>
        <w:t>400 × 1.20 × 0.75 = 360.</w:t>
      </w:r>
      <w:r>
        <w:t xml:space="preserve"> </w:t>
      </w:r>
      <w:r>
        <w:rPr>
          <w:i/>
          <w:iCs/>
        </w:rPr>
        <w:t>Likely wrong answer: 400 × 0.95 = 380 (adds the 20% and subtracts the 25% as if they combined into a single 5% net change). Misconception: treating successive percent changes as additive rather than multiplicative. Next move: “does the second change act on 400, or on the already-changed amount?”</w:t>
      </w:r>
    </w:p>
    <w:p w14:paraId="365AC734" w14:textId="77777777" w:rsidR="008469AA" w:rsidRDefault="00000000">
      <w:pPr>
        <w:numPr>
          <w:ilvl w:val="0"/>
          <w:numId w:val="303"/>
        </w:numPr>
      </w:pPr>
      <w:r>
        <w:rPr>
          <w:b/>
          <w:bCs/>
        </w:rPr>
        <w:t>500 × 0.90 × 1.10 = 495.</w:t>
      </w:r>
      <w:r>
        <w:t xml:space="preserve"> </w:t>
      </w:r>
      <w:r>
        <w:rPr>
          <w:i/>
          <w:iCs/>
        </w:rPr>
        <w:t>Likely wrong answer: 500 (assumes the 10% decrease and 10% increase cancel out exactly). Misconception: assuming equal-percent opposite changes return to the start. Next move: “is 10% of 450 the same amount as 10% of 500?”</w:t>
      </w:r>
    </w:p>
    <w:p w14:paraId="5398E670" w14:textId="77777777" w:rsidR="008469AA" w:rsidRDefault="00000000">
      <w:pPr>
        <w:numPr>
          <w:ilvl w:val="0"/>
          <w:numId w:val="303"/>
        </w:numPr>
      </w:pPr>
      <w:r>
        <w:rPr>
          <w:b/>
          <w:bCs/>
        </w:rPr>
        <w:t>$700 × 0.06 × 4 = $168 interest.</w:t>
      </w:r>
      <w:r>
        <w:t xml:space="preserve"> </w:t>
      </w:r>
      <w:r>
        <w:rPr>
          <w:i/>
          <w:iCs/>
        </w:rPr>
        <w:t>Likely wrong answer: $42 (calculates only one year of interest, forgetting to multiply by 4). Misconception: forgetting time in the simple interest formula. Next move: “the rate is per year — how many years?”</w:t>
      </w:r>
    </w:p>
    <w:p w14:paraId="2BCD3AA5" w14:textId="77777777" w:rsidR="008469AA" w:rsidRDefault="00000000">
      <w:pPr>
        <w:numPr>
          <w:ilvl w:val="0"/>
          <w:numId w:val="303"/>
        </w:numPr>
      </w:pPr>
      <w:r>
        <w:rPr>
          <w:b/>
          <w:bCs/>
        </w:rPr>
        <w:t>$96 commission.</w:t>
      </w:r>
      <w:r>
        <w:t xml:space="preserve"> </w:t>
      </w:r>
      <w:r>
        <w:rPr>
          <w:i/>
          <w:iCs/>
        </w:rPr>
        <w:t>Likely wrong answer: $1,200 (reports the sales total instead of 8% of it). Misconception: confusing the base with the commission calculated from it. Next move: “what is 8% of $1,200, not $1,200 itself?”</w:t>
      </w:r>
    </w:p>
    <w:p w14:paraId="7B4F8B41" w14:textId="77777777" w:rsidR="008469AA" w:rsidRDefault="00000000">
      <w:pPr>
        <w:numPr>
          <w:ilvl w:val="0"/>
          <w:numId w:val="303"/>
        </w:numPr>
      </w:pPr>
      <w:r>
        <w:rPr>
          <w:b/>
          <w:bCs/>
        </w:rPr>
        <w:t>85 ÷ 0.85 = 100.</w:t>
      </w:r>
      <w:r>
        <w:t xml:space="preserve"> </w:t>
      </w:r>
      <w:r>
        <w:rPr>
          <w:i/>
          <w:iCs/>
        </w:rPr>
        <w:t>Likely wrong answer: 85 × 0.85 = 72.25 (multiplies instead of dividing to reverse the percent). Misconception: applying the forward operation instead of reversing it. Next move: “if 85 is already 85% of the original, what operation finds the original?”</w:t>
      </w:r>
    </w:p>
    <w:p w14:paraId="359E291C" w14:textId="77777777" w:rsidR="008469AA" w:rsidRDefault="00000000">
      <w:pPr>
        <w:numPr>
          <w:ilvl w:val="0"/>
          <w:numId w:val="303"/>
        </w:numPr>
      </w:pPr>
      <w:r>
        <w:rPr>
          <w:b/>
          <w:bCs/>
        </w:rPr>
        <w:t>56 ÷ 0.70 = 80.</w:t>
      </w:r>
      <w:r>
        <w:t xml:space="preserve"> </w:t>
      </w:r>
      <w:r>
        <w:rPr>
          <w:i/>
          <w:iCs/>
        </w:rPr>
        <w:t>Likely wrong answer: 56 × 0.70 = 39.20 (same reversal error as #7). Misconception: same as #7. Next move: same check.</w:t>
      </w:r>
    </w:p>
    <w:p w14:paraId="0F9BF19D" w14:textId="77777777" w:rsidR="008469AA" w:rsidRDefault="00000000">
      <w:pPr>
        <w:numPr>
          <w:ilvl w:val="0"/>
          <w:numId w:val="303"/>
        </w:numPr>
      </w:pPr>
      <w:r>
        <w:rPr>
          <w:b/>
          <w:bCs/>
        </w:rPr>
        <w:t>120 × 0.75 × 1.12 = 100.80.</w:t>
      </w:r>
      <w:r>
        <w:t xml:space="preserve"> </w:t>
      </w:r>
      <w:r>
        <w:rPr>
          <w:i/>
          <w:iCs/>
        </w:rPr>
        <w:t>Common flaw: computes the two steps separately (as in #1) but makes an arithmetic slip combining them into a single multiplier. Next move: check that 0.75 × 1.12 = 0.84 before multiplying by 120.</w:t>
      </w:r>
    </w:p>
    <w:p w14:paraId="6C90D0BA" w14:textId="77777777" w:rsidR="008469AA" w:rsidRDefault="00000000">
      <w:pPr>
        <w:numPr>
          <w:ilvl w:val="0"/>
          <w:numId w:val="303"/>
        </w:numPr>
      </w:pPr>
      <w:r>
        <w:rPr>
          <w:b/>
          <w:bCs/>
        </w:rPr>
        <w:t>The second 10% increase applies to 450, not 500; the final is 495.</w:t>
      </w:r>
      <w:r>
        <w:t xml:space="preserve"> </w:t>
      </w:r>
      <w:r>
        <w:rPr>
          <w:i/>
          <w:iCs/>
        </w:rPr>
        <w:t xml:space="preserve">Common flaw: states the final answer is different from 500 without explaining which base the second step actually used. Next move: ask for the </w:t>
        <w:lastRenderedPageBreak/>
        <w:t>intermediate value after the first step.</w:t>
      </w:r>
    </w:p>
    <w:p w14:paraId="0AA44E5C" w14:textId="77777777" w:rsidR="008469AA" w:rsidRDefault="00000000">
      <w:pPr>
        <w:numPr>
          <w:ilvl w:val="0"/>
          <w:numId w:val="303"/>
        </w:numPr>
      </w:pPr>
      <w:r>
        <w:rPr>
          <w:b/>
          <w:bCs/>
        </w:rPr>
        <w:t>Answers should show 400 → 480 → 360.</w:t>
      </w:r>
      <w:r>
        <w:t xml:space="preserve"> </w:t>
      </w:r>
      <w:r>
        <w:rPr>
          <w:i/>
          <w:iCs/>
        </w:rPr>
        <w:t>Common flaw: the table skips the intermediate value (480) and jumps straight to the final answer. Next move: require every intermediate base to be recorded.</w:t>
      </w:r>
    </w:p>
    <w:p w14:paraId="5C5ECA5B" w14:textId="77777777" w:rsidR="008469AA" w:rsidRDefault="00000000">
      <w:pPr>
        <w:numPr>
          <w:ilvl w:val="0"/>
          <w:numId w:val="303"/>
        </w:numPr>
      </w:pPr>
      <w:r>
        <w:rPr>
          <w:b/>
          <w:bCs/>
        </w:rPr>
        <w:t>0.70 × 80 = 56.</w:t>
      </w:r>
      <w:r>
        <w:t xml:space="preserve"> </w:t>
      </w:r>
      <w:r>
        <w:rPr>
          <w:i/>
          <w:iCs/>
        </w:rPr>
        <w:t>Common flaw: checks by repeating the original division instead of using the inverse operation (multiplication) to confirm. Next move: ask for a check that starts from the answer, not a repeat of the original steps.</w:t>
      </w:r>
      <w:bookmarkEnd w:id="871"/>
    </w:p>
    <w:p w14:paraId="3B85E1F8" w14:textId="77777777" w:rsidR="008469AA" w:rsidRDefault="00000000">
      <w:pPr>
        <w:pStyle w:val="Heading2"/>
        <w:rPr>
          <w:rFonts w:hint="eastAsia"/>
        </w:rPr>
      </w:pPr>
      <w:bookmarkStart w:id="872" w:name="worksheet-c_Copy_7"/>
      <w:r>
        <w:t>Worksheet C</w:t>
      </w:r>
    </w:p>
    <w:p w14:paraId="1A3AC9ED" w14:textId="77777777" w:rsidR="008469AA" w:rsidRDefault="00000000">
      <w:pPr>
        <w:numPr>
          <w:ilvl w:val="0"/>
          <w:numId w:val="304"/>
        </w:numPr>
      </w:pPr>
      <w:r>
        <w:rPr>
          <w:b/>
          <w:bCs/>
        </w:rPr>
        <w:t>$360 after markup; $54 discount; final $306.</w:t>
      </w:r>
      <w:r>
        <w:t xml:space="preserve"> </w:t>
      </w:r>
      <w:r>
        <w:rPr>
          <w:i/>
          <w:iCs/>
        </w:rPr>
        <w:t>Likely wrong answer: discount calculated on the original $300 instead of the marked-up $360. Misconception: not updating the base after the markup step. Next move: “what amount is 15% of — the original cost, or the marked-up price?”</w:t>
      </w:r>
    </w:p>
    <w:p w14:paraId="5C6152FA" w14:textId="77777777" w:rsidR="008469AA" w:rsidRDefault="00000000">
      <w:pPr>
        <w:numPr>
          <w:ilvl w:val="0"/>
          <w:numId w:val="304"/>
        </w:numPr>
      </w:pPr>
      <w:r>
        <w:rPr>
          <w:b/>
          <w:bCs/>
        </w:rPr>
        <w:t>1,000 × 1.12 × 0.95 = 1,064.</w:t>
      </w:r>
      <w:r>
        <w:t xml:space="preserve"> </w:t>
      </w:r>
      <w:r>
        <w:rPr>
          <w:i/>
          <w:iCs/>
        </w:rPr>
        <w:t>Likely wrong answer: 1,000 × 1.07 = 1,070 (adds 12% and subtracts 5% as if they combined additively). Misconception: treating successive percent changes as additive. Next move: “does the 5% decrease act on 1,000, or on the grown population?”</w:t>
      </w:r>
    </w:p>
    <w:p w14:paraId="1CB91E69" w14:textId="77777777" w:rsidR="008469AA" w:rsidRDefault="00000000">
      <w:pPr>
        <w:numPr>
          <w:ilvl w:val="0"/>
          <w:numId w:val="304"/>
        </w:numPr>
      </w:pPr>
      <w:r>
        <w:rPr>
          <w:b/>
          <w:bCs/>
        </w:rPr>
        <w:t>96 ÷ 0.80 = $120.</w:t>
      </w:r>
      <w:r>
        <w:t xml:space="preserve"> </w:t>
      </w:r>
      <w:r>
        <w:rPr>
          <w:i/>
          <w:iCs/>
        </w:rPr>
        <w:t>Likely wrong answer: 96 × 0.80 = 76.80 (multiplies instead of dividing to reverse the discount). Misconception: applying the forward operation instead of reversing it. Next move: “if $96 is already 80% of the original, what operation finds the original?”</w:t>
      </w:r>
    </w:p>
    <w:p w14:paraId="04D0509B" w14:textId="77777777" w:rsidR="008469AA" w:rsidRDefault="00000000">
      <w:pPr>
        <w:numPr>
          <w:ilvl w:val="0"/>
          <w:numId w:val="304"/>
        </w:numPr>
      </w:pPr>
      <w:r>
        <w:rPr>
          <w:b/>
          <w:bCs/>
        </w:rPr>
        <w:t>$100 → $110 → $99, so it does not return to the original.</w:t>
      </w:r>
      <w:r>
        <w:t xml:space="preserve"> </w:t>
      </w:r>
      <w:r>
        <w:rPr>
          <w:i/>
          <w:iCs/>
        </w:rPr>
        <w:t>Likely wrong answer: agrees with the student’s claim that it returns to $100. Misconception: assuming equal-percent opposite changes cancel out. Next move: “is 10% of 110 the same amount as 10% of 100?”</w:t>
      </w:r>
    </w:p>
    <w:p w14:paraId="46B0EF19" w14:textId="77777777" w:rsidR="008469AA" w:rsidRDefault="00000000">
      <w:pPr>
        <w:numPr>
          <w:ilvl w:val="0"/>
          <w:numId w:val="304"/>
        </w:numPr>
      </w:pPr>
      <w:r>
        <w:rPr>
          <w:b/>
          <w:bCs/>
        </w:rPr>
        <w:t>100 × 0.80 × 1.10 = $88; combined multiplier 0.88.</w:t>
      </w:r>
      <w:r>
        <w:t xml:space="preserve"> </w:t>
      </w:r>
      <w:r>
        <w:rPr>
          <w:i/>
          <w:iCs/>
        </w:rPr>
        <w:t>Likely wrong answer: tax calculated on the original $100 instead of the $80 sale price. Misconception: not tracking the base across steps. Next move: “what amount does the 10% tax apply to?”</w:t>
      </w:r>
    </w:p>
    <w:p w14:paraId="0CD1730B" w14:textId="77777777" w:rsidR="008469AA" w:rsidRDefault="00000000">
      <w:pPr>
        <w:numPr>
          <w:ilvl w:val="0"/>
          <w:numId w:val="304"/>
        </w:numPr>
      </w:pPr>
      <w:r>
        <w:rPr>
          <w:b/>
          <w:bCs/>
        </w:rPr>
        <w:t>$120.</w:t>
      </w:r>
      <w:r>
        <w:t xml:space="preserve"> </w:t>
      </w:r>
      <w:r>
        <w:rPr>
          <w:i/>
          <w:iCs/>
        </w:rPr>
        <w:t>Likely wrong answer: $2,400 (reports the sales total instead of 5% of it). Misconception: confusing the base with the commission calculated from it. Next move: “what is 5% of $2,400, not $2,400 itself?”</w:t>
      </w:r>
    </w:p>
    <w:p w14:paraId="5A37221E" w14:textId="77777777" w:rsidR="008469AA" w:rsidRDefault="00000000">
      <w:pPr>
        <w:numPr>
          <w:ilvl w:val="0"/>
          <w:numId w:val="304"/>
        </w:numPr>
      </w:pPr>
      <w:r>
        <w:rPr>
          <w:b/>
          <w:bCs/>
        </w:rPr>
        <w:t>Interest $900 × 0.03 × 5 = $135; final $1,035.</w:t>
      </w:r>
      <w:r>
        <w:t xml:space="preserve"> </w:t>
      </w:r>
      <w:r>
        <w:rPr>
          <w:i/>
          <w:iCs/>
        </w:rPr>
        <w:t xml:space="preserve">Likely wrong answer: $27 (calculates one </w:t>
        <w:lastRenderedPageBreak/>
        <w:t>year only, forgetting to multiply by 5). Misconception: forgetting time in the interest formula. Next move: “the rate is per year — how many years?”</w:t>
      </w:r>
    </w:p>
    <w:p w14:paraId="1024D0C9" w14:textId="77777777" w:rsidR="008469AA" w:rsidRDefault="00000000">
      <w:pPr>
        <w:numPr>
          <w:ilvl w:val="0"/>
          <w:numId w:val="304"/>
        </w:numPr>
      </w:pPr>
      <w:r>
        <w:rPr>
          <w:b/>
          <w:bCs/>
        </w:rPr>
        <w:t>The second 10% applies to the already increased amount; combined multiplier is 1.25 × 1.10 = 1.375, or a 37.5% increase.</w:t>
      </w:r>
      <w:r>
        <w:t xml:space="preserve"> </w:t>
      </w:r>
      <w:r>
        <w:rPr>
          <w:i/>
          <w:iCs/>
        </w:rPr>
        <w:t>Likely wrong answer: “35%,” adding the two percents directly. Misconception: treating successive percent increases as additive. Next move: “does the second 10% act on the original amount, or the amount after the first increase?”</w:t>
      </w:r>
    </w:p>
    <w:p w14:paraId="6F6A7A78" w14:textId="77777777" w:rsidR="008469AA" w:rsidRDefault="00000000">
      <w:pPr>
        <w:numPr>
          <w:ilvl w:val="0"/>
          <w:numId w:val="304"/>
        </w:numPr>
      </w:pPr>
      <w:r>
        <w:rPr>
          <w:b/>
          <w:bCs/>
        </w:rPr>
        <w:t>Answers vary but must track the new base.</w:t>
      </w:r>
      <w:r>
        <w:t xml:space="preserve"> </w:t>
      </w:r>
      <w:r>
        <w:rPr>
          <w:i/>
          <w:iCs/>
        </w:rPr>
        <w:t>Common flaw: creates a discount-then-tax problem but applies the tax to the original price instead of the sale price. Next move: check that the second step’s base is explicitly named.</w:t>
      </w:r>
    </w:p>
    <w:p w14:paraId="62E94A6C" w14:textId="77777777" w:rsidR="008469AA" w:rsidRDefault="00000000">
      <w:pPr>
        <w:numPr>
          <w:ilvl w:val="0"/>
          <w:numId w:val="304"/>
        </w:numPr>
      </w:pPr>
      <w:r>
        <w:rPr>
          <w:b/>
          <w:bCs/>
        </w:rPr>
        <w:t>Answers vary but must use the final percent to reverse the last change.</w:t>
      </w:r>
      <w:r>
        <w:t xml:space="preserve"> </w:t>
      </w:r>
      <w:r>
        <w:rPr>
          <w:i/>
          <w:iCs/>
        </w:rPr>
        <w:t>Common flaw: creates a reverse-percent problem but solves it by multiplying instead of dividing. Next move: check that the solution divides by the remaining percent (as a decimal).</w:t>
      </w:r>
    </w:p>
    <w:p w14:paraId="2AD9029A" w14:textId="77777777" w:rsidR="008469AA" w:rsidRDefault="00000000">
      <w:pPr>
        <w:numPr>
          <w:ilvl w:val="0"/>
          <w:numId w:val="304"/>
        </w:numPr>
      </w:pPr>
      <w:r>
        <w:rPr>
          <w:b/>
          <w:bCs/>
        </w:rPr>
        <w:t xml:space="preserve">$145.80. The length of the sale (2 days) and the number of other discounted items (20) were not needed to find the final price.</w:t>
      </w:r>
      <w:r>
        <w:t xml:space="preserve"> </w:t>
      </w:r>
      <w:r>
        <w:rPr>
          <w:i/>
          <w:iCs/>
        </w:rPr>
        <w:t>Likely wrong answer: works the 2 days or 20 items into the calculation somehow. Misconception: assuming every number in a word problem must be used. Next move: “what does the question actually ask for? Which numbers answer that?”</w:t>
      </w:r>
    </w:p>
    <w:p w14:paraId="6245A0F7" w14:textId="77777777" w:rsidR="008469AA" w:rsidRDefault="00000000">
      <w:pPr>
        <w:numPr>
          <w:ilvl w:val="0"/>
          <w:numId w:val="304"/>
        </w:numPr>
      </w:pPr>
      <w:r>
        <w:rPr>
          <w:b/>
          <w:bCs/>
        </w:rPr>
        <w:t>Answers vary; must describe a situation with two successive 20% decreases (for example, two rounds of depreciation or two successive discounts), with each 0.80 representing “80% remains after a 20% decrease.”</w:t>
      </w:r>
      <w:r>
        <w:t xml:space="preserve"> </w:t>
      </w:r>
      <w:r>
        <w:rPr>
          <w:i/>
          <w:iCs/>
        </w:rPr>
        <w:t>Common flaw: describes only one step instead of two, or confuses 0.80 with a 20% amount rather than the multiplier for “80% remains.” Next move: ask the student to state what each individual 0.80 means before combining them.</w:t>
      </w:r>
      <w:bookmarkEnd w:id="872"/>
    </w:p>
    <w:p w14:paraId="243D0776" w14:textId="77777777" w:rsidR="008469AA" w:rsidRDefault="00000000">
      <w:pPr>
        <w:pStyle w:val="Heading2"/>
        <w:rPr>
          <w:rFonts w:hint="eastAsia"/>
        </w:rPr>
      </w:pPr>
      <w:r>
        <w:t>Extend Your Thinking</w:t>
      </w:r>
    </w:p>
    <w:p w14:paraId="54540AA4" w14:textId="77777777" w:rsidR="008469AA" w:rsidRDefault="00000000">
      <w:pPr>
        <w:numPr>
          <w:ilvl w:val="0"/>
          <w:numId w:val="305"/>
        </w:numPr>
      </w:pPr>
      <w:r>
        <w:t>The second 20% is taken from the reduced amount, so the final is 64% of the original, not 60%.</w:t>
      </w:r>
    </w:p>
    <w:p w14:paraId="37290813" w14:textId="77777777" w:rsidR="008469AA" w:rsidRDefault="00000000">
      <w:pPr>
        <w:pStyle w:val="Compact"/>
        <w:numPr>
          <w:ilvl w:val="0"/>
          <w:numId w:val="305"/>
        </w:numPr>
      </w:pPr>
      <w:r>
        <w:t>Yes, 1.25 × 0.80 = 1.</w:t>
      </w:r>
    </w:p>
    <w:p w14:paraId="3C279A38" w14:textId="77777777" w:rsidR="008469AA" w:rsidRDefault="00000000">
      <w:pPr>
        <w:pStyle w:val="Compact"/>
        <w:numPr>
          <w:ilvl w:val="0"/>
          <w:numId w:val="305"/>
        </w:numPr>
      </w:pPr>
      <w:r>
        <w:t xml:space="preserve">Starting at 100: increase then decrease gives 100 × 1.20 × 0.80 = 96; decrease then increase gives 100 × 0.80 × 1.20 = 96. Both orders give the same result, 96, because </w:t>
        <w:lastRenderedPageBreak/>
        <w:t>multiplication can be done in either order — but neither returns to the original 100.</w:t>
      </w:r>
    </w:p>
    <w:p w14:paraId="56541D99" w14:textId="7BE1F33A" w:rsidR="008469AA" w:rsidRDefault="00114199">
      <w:pPr>
        <w:pStyle w:val="Compact"/>
        <w:numPr>
          <w:ilvl w:val="0"/>
          <w:numId w:val="305"/>
        </w:numPr>
      </w:pPr>
      <w:r>
        <w:t>Original × 1.10 × 1.10 × 1.10.</w:t>
      </w:r>
    </w:p>
    <w:p w14:paraId="74006CD1" w14:textId="77777777" w:rsidR="008469AA" w:rsidRDefault="00000000">
      <w:pPr>
        <w:pStyle w:val="Compact"/>
        <w:numPr>
          <w:ilvl w:val="0"/>
          <w:numId w:val="305"/>
        </w:numPr>
      </w:pPr>
      <w:r>
        <w:t>Simple interest uses the original principal each period; repeated-percent growth applies each percent to the new balance.</w:t>
      </w:r>
    </w:p>
    <w:p w14:paraId="4F5B7FE4" w14:textId="77777777" w:rsidR="008469AA" w:rsidRDefault="00000000">
      <w:pPr>
        <w:pStyle w:val="Compact"/>
        <w:numPr>
          <w:ilvl w:val="0"/>
          <w:numId w:val="305"/>
        </w:numPr>
      </w:pPr>
      <w:bookmarkStart w:id="873" w:name="extend-your-thinking_Copy_22_1505"/>
      <w:r>
        <w:t>Use 72 ÷ 0.80 = 90, or reason that 80% is 72 and 10% is 9, so 100% is 90.</w:t>
      </w:r>
      <w:bookmarkEnd w:id="873"/>
    </w:p>
    <w:p w14:paraId="43CA7C41" w14:textId="77777777" w:rsidR="00114199" w:rsidRDefault="00114199">
      <w:pPr>
        <w:pStyle w:val="Heading2"/>
      </w:pPr>
    </w:p>
    <w:p w14:paraId="04463250" w14:textId="72BFD139" w:rsidR="008469AA" w:rsidRDefault="00000000">
      <w:pPr>
        <w:pStyle w:val="Heading2"/>
        <w:rPr>
          <w:rFonts w:hint="eastAsia"/>
        </w:rPr>
      </w:pPr>
      <w:r>
        <w:t>Tripwire and Exit Ticket</w:t>
      </w:r>
    </w:p>
    <w:p w14:paraId="09A362E9" w14:textId="77777777" w:rsidR="00114199" w:rsidRDefault="00000000">
      <w:bookmarkStart w:id="874" w:name="answer-key_Copy_6_1507"/>
      <w:bookmarkStart w:id="875" w:name="tripwire-and-exit-ticket_Copy_5_1508"/>
      <w:r>
        <w:rPr>
          <w:b/>
          <w:bCs/>
        </w:rPr>
        <w:t>Tripwire:</w:t>
      </w:r>
      <w:r>
        <w:t xml:space="preserve"> $202.50. </w:t>
      </w:r>
    </w:p>
    <w:p w14:paraId="5BEF695F" w14:textId="77777777" w:rsidR="00114199" w:rsidRDefault="00000000">
      <w:r>
        <w:rPr>
          <w:b/>
          <w:bCs/>
        </w:rPr>
        <w:t>Exit Ticket</w:t>
      </w:r>
      <w:r>
        <w:t xml:space="preserve">: $88; </w:t>
      </w:r>
    </w:p>
    <w:p w14:paraId="41D304ED" w14:textId="77777777" w:rsidR="00114199" w:rsidRDefault="00000000">
      <w:r>
        <w:t>successive discounts use a new base, so the final is 64% rather than 60%;</w:t>
      </w:r>
    </w:p>
    <w:p w14:paraId="1C63EAAF" w14:textId="4A0DAFE4" w:rsidR="00114199" w:rsidRDefault="00000000">
      <w:r>
        <w:t xml:space="preserve">original price $90; </w:t>
      </w:r>
    </w:p>
    <w:p w14:paraId="653664A4" w14:textId="77777777" w:rsidR="00114199" w:rsidRDefault="00000000">
      <w:r>
        <w:t xml:space="preserve">interest $60; </w:t>
      </w:r>
    </w:p>
    <w:p w14:paraId="1404CA6F" w14:textId="402EF9EA" w:rsidR="008469AA" w:rsidRDefault="00000000">
      <w:r>
        <w:t>“After each change, name the new amount and use it as the next base unless the context states otherwise.”</w:t>
      </w:r>
      <w:bookmarkEnd w:id="874"/>
      <w:bookmarkEnd w:id="875"/>
    </w:p>
    <w:p w14:paraId="16D6AD9D" w14:textId="77777777" w:rsidR="008469AA" w:rsidRDefault="00000000">
      <w:r>
        <w:br w:type="page"/>
      </w:r>
    </w:p>
    <w:p w14:paraId="44CF16BC" w14:textId="77777777" w:rsidR="008469AA" w:rsidRDefault="008469AA">
      <w:pPr>
        <w:sectPr w:rsidR="008469AA">
          <w:headerReference w:type="default" r:id="rId127"/>
          <w:footerReference w:type="default" r:id="rId128"/>
          <w:headerReference w:type="first" r:id="rId129"/>
          <w:footerReference w:type="first" r:id="rId130"/>
          <w:type w:val="continuous"/>
          <w:pgSz w:w="12240" w:h="15840"/>
          <w:pgMar w:top="864" w:right="864" w:bottom="864" w:left="864" w:header="576" w:footer="576" w:gutter="0"/>
          <w:cols w:num="2" w:space="360"/>
          <w:formProt w:val="0"/>
          <w:docGrid w:linePitch="360"/>
        </w:sectPr>
      </w:pPr>
    </w:p>
    <w:sectPr w:rsidR="008469AA">
      <w:headerReference w:type="default" r:id="rId119"/>
      <w:footerReference w:type="default" r:id="rId120"/>
      <w:headerReference w:type="first" r:id="rId121"/>
      <w:footerReference w:type="first" r:id="rId122"/>
      <w:type w:val="continuous"/>
      <w:pgSz w:w="12240" w:h="15840"/>
      <w:pgMar w:top="864" w:right="864" w:bottom="864" w:left="864" w:header="576" w:footer="576" w:gutter="0"/>
      <w:cols w:num="2" w:space="36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5B8BAE6" w14:textId="77777777" w:rsidR="00D97857" w:rsidRDefault="00D97857">
      <w:pPr>
        <w:spacing w:after="0" w:line="240" w:lineRule="auto"/>
      </w:pPr>
      <w:r>
        <w:separator/>
      </w:r>
    </w:p>
  </w:endnote>
  <w:endnote w:type="continuationSeparator" w:id="0">
    <w:p w14:paraId="45E5346B" w14:textId="77777777" w:rsidR="00D97857" w:rsidRDefault="00D97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1"/>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309020205020404"/>
    <w:charset w:val="01"/>
    <w:family w:val="roman"/>
    <w:pitch w:val="variable"/>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panose1 w:val="020B0604020202020204"/>
    <w:charset w:val="00"/>
    <w:family w:val="roman"/>
    <w:notTrueType/>
    <w:pitch w:val="default"/>
  </w:font>
  <w:font w:name="Cambria Math">
    <w:panose1 w:val="02040503050406030204"/>
    <w:charset w:val="01"/>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32.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33.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34.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35.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36.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37.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3C81780" w14:textId="77777777" w:rsidR="00D97857" w:rsidRDefault="00D97857">
      <w:pPr>
        <w:spacing w:after="0" w:line="240" w:lineRule="auto"/>
      </w:pPr>
      <w:r>
        <w:separator/>
      </w:r>
    </w:p>
  </w:footnote>
  <w:footnote w:type="continuationSeparator" w:id="0">
    <w:p w14:paraId="0CF14119" w14:textId="77777777" w:rsidR="00D97857" w:rsidRDefault="00D97857">
      <w:pPr>
        <w:spacing w:after="0" w:line="240" w:lineRule="auto"/>
      </w:pPr>
      <w:r>
        <w:continuationSeparator/>
      </w:r>
    </w:p>
  </w:footnote>
</w:footnotes>
</file>

<file path=word/header32.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33.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34.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35.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36.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37.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BF179C"/>
    <w:multiLevelType w:val="multilevel"/>
    <w:tmpl w:val="ED70992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 w15:restartNumberingAfterBreak="0">
    <w:nsid w:val="039A4804"/>
    <w:multiLevelType w:val="multilevel"/>
    <w:tmpl w:val="E88CCB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 w15:restartNumberingAfterBreak="0">
    <w:nsid w:val="05D73ABF"/>
    <w:multiLevelType w:val="multilevel"/>
    <w:tmpl w:val="C024AB9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 w15:restartNumberingAfterBreak="0">
    <w:nsid w:val="08886751"/>
    <w:multiLevelType w:val="multilevel"/>
    <w:tmpl w:val="915CE86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 w15:restartNumberingAfterBreak="0">
    <w:nsid w:val="096358E9"/>
    <w:multiLevelType w:val="multilevel"/>
    <w:tmpl w:val="601A1AB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 w15:restartNumberingAfterBreak="0">
    <w:nsid w:val="09BE01AD"/>
    <w:multiLevelType w:val="multilevel"/>
    <w:tmpl w:val="D8EA2AB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 w15:restartNumberingAfterBreak="0">
    <w:nsid w:val="0B754146"/>
    <w:multiLevelType w:val="multilevel"/>
    <w:tmpl w:val="93BAB3C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 w15:restartNumberingAfterBreak="0">
    <w:nsid w:val="0DA356E4"/>
    <w:multiLevelType w:val="multilevel"/>
    <w:tmpl w:val="4C9C5F2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 w15:restartNumberingAfterBreak="0">
    <w:nsid w:val="0ED93FB0"/>
    <w:multiLevelType w:val="multilevel"/>
    <w:tmpl w:val="1C60F0C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9" w15:restartNumberingAfterBreak="0">
    <w:nsid w:val="0F316E81"/>
    <w:multiLevelType w:val="multilevel"/>
    <w:tmpl w:val="42F4023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0" w15:restartNumberingAfterBreak="0">
    <w:nsid w:val="134A3C44"/>
    <w:multiLevelType w:val="multilevel"/>
    <w:tmpl w:val="9274160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1" w15:restartNumberingAfterBreak="0">
    <w:nsid w:val="16562877"/>
    <w:multiLevelType w:val="multilevel"/>
    <w:tmpl w:val="2A7EA6F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12" w15:restartNumberingAfterBreak="0">
    <w:nsid w:val="1BEC7050"/>
    <w:multiLevelType w:val="multilevel"/>
    <w:tmpl w:val="FBB860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3" w15:restartNumberingAfterBreak="0">
    <w:nsid w:val="1D47661F"/>
    <w:multiLevelType w:val="multilevel"/>
    <w:tmpl w:val="14E885E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4" w15:restartNumberingAfterBreak="0">
    <w:nsid w:val="1D9F0151"/>
    <w:multiLevelType w:val="multilevel"/>
    <w:tmpl w:val="5988252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5" w15:restartNumberingAfterBreak="0">
    <w:nsid w:val="20562838"/>
    <w:multiLevelType w:val="multilevel"/>
    <w:tmpl w:val="2F82F41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6" w15:restartNumberingAfterBreak="0">
    <w:nsid w:val="20B733EA"/>
    <w:multiLevelType w:val="multilevel"/>
    <w:tmpl w:val="8B0A9B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7" w15:restartNumberingAfterBreak="0">
    <w:nsid w:val="210B683E"/>
    <w:multiLevelType w:val="multilevel"/>
    <w:tmpl w:val="E07C711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8" w15:restartNumberingAfterBreak="0">
    <w:nsid w:val="217E0A82"/>
    <w:multiLevelType w:val="multilevel"/>
    <w:tmpl w:val="A74A33D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9" w15:restartNumberingAfterBreak="0">
    <w:nsid w:val="222C2D75"/>
    <w:multiLevelType w:val="multilevel"/>
    <w:tmpl w:val="4BFC8DF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20" w15:restartNumberingAfterBreak="0">
    <w:nsid w:val="239670DC"/>
    <w:multiLevelType w:val="multilevel"/>
    <w:tmpl w:val="1436BE8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1" w15:restartNumberingAfterBreak="0">
    <w:nsid w:val="263F7ED7"/>
    <w:multiLevelType w:val="multilevel"/>
    <w:tmpl w:val="A2C6073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2" w15:restartNumberingAfterBreak="0">
    <w:nsid w:val="276E72E2"/>
    <w:multiLevelType w:val="multilevel"/>
    <w:tmpl w:val="14CE791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3" w15:restartNumberingAfterBreak="0">
    <w:nsid w:val="2A2B64C8"/>
    <w:multiLevelType w:val="multilevel"/>
    <w:tmpl w:val="4C9EE24A"/>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24" w15:restartNumberingAfterBreak="0">
    <w:nsid w:val="2B325D0E"/>
    <w:multiLevelType w:val="multilevel"/>
    <w:tmpl w:val="782EE61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5" w15:restartNumberingAfterBreak="0">
    <w:nsid w:val="2C0A3B6F"/>
    <w:multiLevelType w:val="multilevel"/>
    <w:tmpl w:val="8AC413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6" w15:restartNumberingAfterBreak="0">
    <w:nsid w:val="2E1B0F6E"/>
    <w:multiLevelType w:val="multilevel"/>
    <w:tmpl w:val="22A6B73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7" w15:restartNumberingAfterBreak="0">
    <w:nsid w:val="30E87BE0"/>
    <w:multiLevelType w:val="multilevel"/>
    <w:tmpl w:val="4B3EDC6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28" w15:restartNumberingAfterBreak="0">
    <w:nsid w:val="341E10F4"/>
    <w:multiLevelType w:val="multilevel"/>
    <w:tmpl w:val="4DDC532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29" w15:restartNumberingAfterBreak="0">
    <w:nsid w:val="34265FEE"/>
    <w:multiLevelType w:val="multilevel"/>
    <w:tmpl w:val="DEF02ACA"/>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0" w15:restartNumberingAfterBreak="0">
    <w:nsid w:val="357D3204"/>
    <w:multiLevelType w:val="multilevel"/>
    <w:tmpl w:val="10BC5BB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1" w15:restartNumberingAfterBreak="0">
    <w:nsid w:val="35820C69"/>
    <w:multiLevelType w:val="multilevel"/>
    <w:tmpl w:val="77AC667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2" w15:restartNumberingAfterBreak="0">
    <w:nsid w:val="36EA75F1"/>
    <w:multiLevelType w:val="multilevel"/>
    <w:tmpl w:val="F956F8E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3" w15:restartNumberingAfterBreak="0">
    <w:nsid w:val="3B59016C"/>
    <w:multiLevelType w:val="multilevel"/>
    <w:tmpl w:val="9AE4AD44"/>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4" w15:restartNumberingAfterBreak="0">
    <w:nsid w:val="3BB00402"/>
    <w:multiLevelType w:val="multilevel"/>
    <w:tmpl w:val="01EC1DB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5" w15:restartNumberingAfterBreak="0">
    <w:nsid w:val="3DD43B84"/>
    <w:multiLevelType w:val="multilevel"/>
    <w:tmpl w:val="0356690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6" w15:restartNumberingAfterBreak="0">
    <w:nsid w:val="3DF4056F"/>
    <w:multiLevelType w:val="multilevel"/>
    <w:tmpl w:val="4DC85134"/>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7" w15:restartNumberingAfterBreak="0">
    <w:nsid w:val="3F887E2C"/>
    <w:multiLevelType w:val="multilevel"/>
    <w:tmpl w:val="451CD8A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8" w15:restartNumberingAfterBreak="0">
    <w:nsid w:val="44F64B5B"/>
    <w:multiLevelType w:val="multilevel"/>
    <w:tmpl w:val="4CDAC0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9" w15:restartNumberingAfterBreak="0">
    <w:nsid w:val="467D6BA0"/>
    <w:multiLevelType w:val="multilevel"/>
    <w:tmpl w:val="37901246"/>
    <w:lvl w:ilvl="0">
      <w:start w:val="2"/>
      <w:numFmt w:val="decimal"/>
      <w:lvlText w:val="%1."/>
      <w:lvlJc w:val="left"/>
      <w:pPr>
        <w:tabs>
          <w:tab w:val="num" w:pos="0"/>
        </w:tabs>
        <w:ind w:left="720" w:hanging="480"/>
      </w:pPr>
    </w:lvl>
    <w:lvl w:ilvl="1">
      <w:start w:val="2"/>
      <w:numFmt w:val="decimal"/>
      <w:lvlText w:val="%2."/>
      <w:lvlJc w:val="left"/>
      <w:pPr>
        <w:tabs>
          <w:tab w:val="num" w:pos="0"/>
        </w:tabs>
        <w:ind w:left="1440" w:hanging="480"/>
      </w:pPr>
    </w:lvl>
    <w:lvl w:ilvl="2">
      <w:start w:val="2"/>
      <w:numFmt w:val="decimal"/>
      <w:lvlText w:val="%3."/>
      <w:lvlJc w:val="left"/>
      <w:pPr>
        <w:tabs>
          <w:tab w:val="num" w:pos="0"/>
        </w:tabs>
        <w:ind w:left="2160" w:hanging="480"/>
      </w:pPr>
    </w:lvl>
    <w:lvl w:ilvl="3">
      <w:start w:val="2"/>
      <w:numFmt w:val="decimal"/>
      <w:lvlText w:val="%4."/>
      <w:lvlJc w:val="left"/>
      <w:pPr>
        <w:tabs>
          <w:tab w:val="num" w:pos="0"/>
        </w:tabs>
        <w:ind w:left="2880" w:hanging="480"/>
      </w:pPr>
    </w:lvl>
    <w:lvl w:ilvl="4">
      <w:start w:val="2"/>
      <w:numFmt w:val="decimal"/>
      <w:lvlText w:val="%5."/>
      <w:lvlJc w:val="left"/>
      <w:pPr>
        <w:tabs>
          <w:tab w:val="num" w:pos="0"/>
        </w:tabs>
        <w:ind w:left="3600" w:hanging="480"/>
      </w:pPr>
    </w:lvl>
    <w:lvl w:ilvl="5">
      <w:start w:val="2"/>
      <w:numFmt w:val="decimal"/>
      <w:lvlText w:val="%6."/>
      <w:lvlJc w:val="left"/>
      <w:pPr>
        <w:tabs>
          <w:tab w:val="num" w:pos="0"/>
        </w:tabs>
        <w:ind w:left="4320" w:hanging="480"/>
      </w:pPr>
    </w:lvl>
    <w:lvl w:ilvl="6">
      <w:start w:val="2"/>
      <w:numFmt w:val="decimal"/>
      <w:lvlText w:val="%7."/>
      <w:lvlJc w:val="left"/>
      <w:pPr>
        <w:tabs>
          <w:tab w:val="num" w:pos="0"/>
        </w:tabs>
        <w:ind w:left="5040" w:hanging="480"/>
      </w:pPr>
    </w:lvl>
    <w:lvl w:ilvl="7">
      <w:start w:val="2"/>
      <w:numFmt w:val="decimal"/>
      <w:lvlText w:val="%8."/>
      <w:lvlJc w:val="left"/>
      <w:pPr>
        <w:tabs>
          <w:tab w:val="num" w:pos="0"/>
        </w:tabs>
        <w:ind w:left="5760" w:hanging="480"/>
      </w:pPr>
    </w:lvl>
    <w:lvl w:ilvl="8">
      <w:start w:val="2"/>
      <w:numFmt w:val="decimal"/>
      <w:lvlText w:val="%9."/>
      <w:lvlJc w:val="left"/>
      <w:pPr>
        <w:tabs>
          <w:tab w:val="num" w:pos="0"/>
        </w:tabs>
        <w:ind w:left="6480" w:hanging="480"/>
      </w:pPr>
    </w:lvl>
  </w:abstractNum>
  <w:abstractNum w:abstractNumId="40" w15:restartNumberingAfterBreak="0">
    <w:nsid w:val="480E7652"/>
    <w:multiLevelType w:val="multilevel"/>
    <w:tmpl w:val="104A61E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1" w15:restartNumberingAfterBreak="0">
    <w:nsid w:val="4ACF1CF6"/>
    <w:multiLevelType w:val="multilevel"/>
    <w:tmpl w:val="885E1A1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2" w15:restartNumberingAfterBreak="0">
    <w:nsid w:val="4C4403E5"/>
    <w:multiLevelType w:val="multilevel"/>
    <w:tmpl w:val="53A8D19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3" w15:restartNumberingAfterBreak="0">
    <w:nsid w:val="4C842B83"/>
    <w:multiLevelType w:val="multilevel"/>
    <w:tmpl w:val="1510776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44" w15:restartNumberingAfterBreak="0">
    <w:nsid w:val="4CF35C6E"/>
    <w:multiLevelType w:val="multilevel"/>
    <w:tmpl w:val="70A04C0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5" w15:restartNumberingAfterBreak="0">
    <w:nsid w:val="4D545EB4"/>
    <w:multiLevelType w:val="multilevel"/>
    <w:tmpl w:val="C23628A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46" w15:restartNumberingAfterBreak="0">
    <w:nsid w:val="4D894F3C"/>
    <w:multiLevelType w:val="multilevel"/>
    <w:tmpl w:val="10FABC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7" w15:restartNumberingAfterBreak="0">
    <w:nsid w:val="4EBF34A8"/>
    <w:multiLevelType w:val="multilevel"/>
    <w:tmpl w:val="89363F4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8" w15:restartNumberingAfterBreak="0">
    <w:nsid w:val="4F57757D"/>
    <w:multiLevelType w:val="multilevel"/>
    <w:tmpl w:val="2E8E856C"/>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49" w15:restartNumberingAfterBreak="0">
    <w:nsid w:val="51015769"/>
    <w:multiLevelType w:val="multilevel"/>
    <w:tmpl w:val="2E168F18"/>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50" w15:restartNumberingAfterBreak="0">
    <w:nsid w:val="57FF08B9"/>
    <w:multiLevelType w:val="multilevel"/>
    <w:tmpl w:val="8446FE3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1" w15:restartNumberingAfterBreak="0">
    <w:nsid w:val="5B087E2B"/>
    <w:multiLevelType w:val="multilevel"/>
    <w:tmpl w:val="1C4E44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2" w15:restartNumberingAfterBreak="0">
    <w:nsid w:val="5BDF50CF"/>
    <w:multiLevelType w:val="multilevel"/>
    <w:tmpl w:val="CB76029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3" w15:restartNumberingAfterBreak="0">
    <w:nsid w:val="5DEC5FF8"/>
    <w:multiLevelType w:val="multilevel"/>
    <w:tmpl w:val="F95CEB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4" w15:restartNumberingAfterBreak="0">
    <w:nsid w:val="62371905"/>
    <w:multiLevelType w:val="multilevel"/>
    <w:tmpl w:val="010A473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5" w15:restartNumberingAfterBreak="0">
    <w:nsid w:val="62F75D5D"/>
    <w:multiLevelType w:val="multilevel"/>
    <w:tmpl w:val="F786954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6" w15:restartNumberingAfterBreak="0">
    <w:nsid w:val="63D12832"/>
    <w:multiLevelType w:val="multilevel"/>
    <w:tmpl w:val="9A02CA0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7" w15:restartNumberingAfterBreak="0">
    <w:nsid w:val="65890A60"/>
    <w:multiLevelType w:val="multilevel"/>
    <w:tmpl w:val="564E795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8" w15:restartNumberingAfterBreak="0">
    <w:nsid w:val="665462E4"/>
    <w:multiLevelType w:val="multilevel"/>
    <w:tmpl w:val="2A5A1494"/>
    <w:lvl w:ilvl="0">
      <w:start w:val="9"/>
      <w:numFmt w:val="decimal"/>
      <w:lvlText w:val="%1."/>
      <w:lvlJc w:val="left"/>
      <w:pPr>
        <w:tabs>
          <w:tab w:val="num" w:pos="0"/>
        </w:tabs>
        <w:ind w:left="720" w:hanging="480"/>
      </w:pPr>
    </w:lvl>
    <w:lvl w:ilvl="1">
      <w:start w:val="9"/>
      <w:numFmt w:val="decimal"/>
      <w:lvlText w:val="%2."/>
      <w:lvlJc w:val="left"/>
      <w:pPr>
        <w:tabs>
          <w:tab w:val="num" w:pos="0"/>
        </w:tabs>
        <w:ind w:left="1440" w:hanging="480"/>
      </w:pPr>
    </w:lvl>
    <w:lvl w:ilvl="2">
      <w:start w:val="9"/>
      <w:numFmt w:val="decimal"/>
      <w:lvlText w:val="%3."/>
      <w:lvlJc w:val="left"/>
      <w:pPr>
        <w:tabs>
          <w:tab w:val="num" w:pos="0"/>
        </w:tabs>
        <w:ind w:left="2160" w:hanging="480"/>
      </w:pPr>
    </w:lvl>
    <w:lvl w:ilvl="3">
      <w:start w:val="9"/>
      <w:numFmt w:val="decimal"/>
      <w:lvlText w:val="%4."/>
      <w:lvlJc w:val="left"/>
      <w:pPr>
        <w:tabs>
          <w:tab w:val="num" w:pos="0"/>
        </w:tabs>
        <w:ind w:left="2880" w:hanging="480"/>
      </w:pPr>
    </w:lvl>
    <w:lvl w:ilvl="4">
      <w:start w:val="9"/>
      <w:numFmt w:val="decimal"/>
      <w:lvlText w:val="%5."/>
      <w:lvlJc w:val="left"/>
      <w:pPr>
        <w:tabs>
          <w:tab w:val="num" w:pos="0"/>
        </w:tabs>
        <w:ind w:left="3600" w:hanging="480"/>
      </w:pPr>
    </w:lvl>
    <w:lvl w:ilvl="5">
      <w:start w:val="9"/>
      <w:numFmt w:val="decimal"/>
      <w:lvlText w:val="%6."/>
      <w:lvlJc w:val="left"/>
      <w:pPr>
        <w:tabs>
          <w:tab w:val="num" w:pos="0"/>
        </w:tabs>
        <w:ind w:left="4320" w:hanging="480"/>
      </w:pPr>
    </w:lvl>
    <w:lvl w:ilvl="6">
      <w:start w:val="9"/>
      <w:numFmt w:val="decimal"/>
      <w:lvlText w:val="%7."/>
      <w:lvlJc w:val="left"/>
      <w:pPr>
        <w:tabs>
          <w:tab w:val="num" w:pos="0"/>
        </w:tabs>
        <w:ind w:left="5040" w:hanging="480"/>
      </w:pPr>
    </w:lvl>
    <w:lvl w:ilvl="7">
      <w:start w:val="9"/>
      <w:numFmt w:val="decimal"/>
      <w:lvlText w:val="%8."/>
      <w:lvlJc w:val="left"/>
      <w:pPr>
        <w:tabs>
          <w:tab w:val="num" w:pos="0"/>
        </w:tabs>
        <w:ind w:left="5760" w:hanging="480"/>
      </w:pPr>
    </w:lvl>
    <w:lvl w:ilvl="8">
      <w:start w:val="9"/>
      <w:numFmt w:val="decimal"/>
      <w:lvlText w:val="%9."/>
      <w:lvlJc w:val="left"/>
      <w:pPr>
        <w:tabs>
          <w:tab w:val="num" w:pos="0"/>
        </w:tabs>
        <w:ind w:left="6480" w:hanging="480"/>
      </w:pPr>
    </w:lvl>
  </w:abstractNum>
  <w:abstractNum w:abstractNumId="59" w15:restartNumberingAfterBreak="0">
    <w:nsid w:val="67D5188C"/>
    <w:multiLevelType w:val="multilevel"/>
    <w:tmpl w:val="D63C7C7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0" w15:restartNumberingAfterBreak="0">
    <w:nsid w:val="67EA5440"/>
    <w:multiLevelType w:val="multilevel"/>
    <w:tmpl w:val="AB463AF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1" w15:restartNumberingAfterBreak="0">
    <w:nsid w:val="6B526DF6"/>
    <w:multiLevelType w:val="multilevel"/>
    <w:tmpl w:val="AE32592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2" w15:restartNumberingAfterBreak="0">
    <w:nsid w:val="6D3F5D7C"/>
    <w:multiLevelType w:val="multilevel"/>
    <w:tmpl w:val="66680918"/>
    <w:lvl w:ilvl="0">
      <w:start w:val="12"/>
      <w:numFmt w:val="decimal"/>
      <w:lvlText w:val="%1."/>
      <w:lvlJc w:val="left"/>
      <w:pPr>
        <w:tabs>
          <w:tab w:val="num" w:pos="0"/>
        </w:tabs>
        <w:ind w:left="720" w:hanging="480"/>
      </w:pPr>
    </w:lvl>
    <w:lvl w:ilvl="1">
      <w:start w:val="12"/>
      <w:numFmt w:val="decimal"/>
      <w:lvlText w:val="%2."/>
      <w:lvlJc w:val="left"/>
      <w:pPr>
        <w:tabs>
          <w:tab w:val="num" w:pos="0"/>
        </w:tabs>
        <w:ind w:left="1440" w:hanging="480"/>
      </w:pPr>
    </w:lvl>
    <w:lvl w:ilvl="2">
      <w:start w:val="12"/>
      <w:numFmt w:val="decimal"/>
      <w:lvlText w:val="%3."/>
      <w:lvlJc w:val="left"/>
      <w:pPr>
        <w:tabs>
          <w:tab w:val="num" w:pos="0"/>
        </w:tabs>
        <w:ind w:left="2160" w:hanging="480"/>
      </w:pPr>
    </w:lvl>
    <w:lvl w:ilvl="3">
      <w:start w:val="12"/>
      <w:numFmt w:val="decimal"/>
      <w:lvlText w:val="%4."/>
      <w:lvlJc w:val="left"/>
      <w:pPr>
        <w:tabs>
          <w:tab w:val="num" w:pos="0"/>
        </w:tabs>
        <w:ind w:left="2880" w:hanging="480"/>
      </w:pPr>
    </w:lvl>
    <w:lvl w:ilvl="4">
      <w:start w:val="12"/>
      <w:numFmt w:val="decimal"/>
      <w:lvlText w:val="%5."/>
      <w:lvlJc w:val="left"/>
      <w:pPr>
        <w:tabs>
          <w:tab w:val="num" w:pos="0"/>
        </w:tabs>
        <w:ind w:left="3600" w:hanging="480"/>
      </w:pPr>
    </w:lvl>
    <w:lvl w:ilvl="5">
      <w:start w:val="12"/>
      <w:numFmt w:val="decimal"/>
      <w:lvlText w:val="%6."/>
      <w:lvlJc w:val="left"/>
      <w:pPr>
        <w:tabs>
          <w:tab w:val="num" w:pos="0"/>
        </w:tabs>
        <w:ind w:left="4320" w:hanging="480"/>
      </w:pPr>
    </w:lvl>
    <w:lvl w:ilvl="6">
      <w:start w:val="12"/>
      <w:numFmt w:val="decimal"/>
      <w:lvlText w:val="%7."/>
      <w:lvlJc w:val="left"/>
      <w:pPr>
        <w:tabs>
          <w:tab w:val="num" w:pos="0"/>
        </w:tabs>
        <w:ind w:left="5040" w:hanging="480"/>
      </w:pPr>
    </w:lvl>
    <w:lvl w:ilvl="7">
      <w:start w:val="12"/>
      <w:numFmt w:val="decimal"/>
      <w:lvlText w:val="%8."/>
      <w:lvlJc w:val="left"/>
      <w:pPr>
        <w:tabs>
          <w:tab w:val="num" w:pos="0"/>
        </w:tabs>
        <w:ind w:left="5760" w:hanging="480"/>
      </w:pPr>
    </w:lvl>
    <w:lvl w:ilvl="8">
      <w:start w:val="12"/>
      <w:numFmt w:val="decimal"/>
      <w:lvlText w:val="%9."/>
      <w:lvlJc w:val="left"/>
      <w:pPr>
        <w:tabs>
          <w:tab w:val="num" w:pos="0"/>
        </w:tabs>
        <w:ind w:left="6480" w:hanging="480"/>
      </w:pPr>
    </w:lvl>
  </w:abstractNum>
  <w:abstractNum w:abstractNumId="63" w15:restartNumberingAfterBreak="0">
    <w:nsid w:val="6D4B2E91"/>
    <w:multiLevelType w:val="multilevel"/>
    <w:tmpl w:val="4E9C0A6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64" w15:restartNumberingAfterBreak="0">
    <w:nsid w:val="6E337880"/>
    <w:multiLevelType w:val="multilevel"/>
    <w:tmpl w:val="573047F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5" w15:restartNumberingAfterBreak="0">
    <w:nsid w:val="73611A45"/>
    <w:multiLevelType w:val="multilevel"/>
    <w:tmpl w:val="ED0447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6" w15:restartNumberingAfterBreak="0">
    <w:nsid w:val="73A71D6B"/>
    <w:multiLevelType w:val="multilevel"/>
    <w:tmpl w:val="B584FA5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7" w15:restartNumberingAfterBreak="0">
    <w:nsid w:val="740412B1"/>
    <w:multiLevelType w:val="multilevel"/>
    <w:tmpl w:val="A63CD9F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8" w15:restartNumberingAfterBreak="0">
    <w:nsid w:val="748D1132"/>
    <w:multiLevelType w:val="multilevel"/>
    <w:tmpl w:val="9A589FC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9" w15:restartNumberingAfterBreak="0">
    <w:nsid w:val="748E4E6B"/>
    <w:multiLevelType w:val="multilevel"/>
    <w:tmpl w:val="24B24366"/>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70" w15:restartNumberingAfterBreak="0">
    <w:nsid w:val="74CD3611"/>
    <w:multiLevelType w:val="multilevel"/>
    <w:tmpl w:val="CBDAEB8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1" w15:restartNumberingAfterBreak="0">
    <w:nsid w:val="76060B35"/>
    <w:multiLevelType w:val="multilevel"/>
    <w:tmpl w:val="44865AD0"/>
    <w:lvl w:ilvl="0">
      <w:start w:val="10"/>
      <w:numFmt w:val="decimal"/>
      <w:lvlText w:val="%1."/>
      <w:lvlJc w:val="left"/>
      <w:pPr>
        <w:tabs>
          <w:tab w:val="num" w:pos="0"/>
        </w:tabs>
        <w:ind w:left="720" w:hanging="480"/>
      </w:pPr>
    </w:lvl>
    <w:lvl w:ilvl="1">
      <w:start w:val="10"/>
      <w:numFmt w:val="decimal"/>
      <w:lvlText w:val="%2."/>
      <w:lvlJc w:val="left"/>
      <w:pPr>
        <w:tabs>
          <w:tab w:val="num" w:pos="0"/>
        </w:tabs>
        <w:ind w:left="1440" w:hanging="480"/>
      </w:pPr>
    </w:lvl>
    <w:lvl w:ilvl="2">
      <w:start w:val="10"/>
      <w:numFmt w:val="decimal"/>
      <w:lvlText w:val="%3."/>
      <w:lvlJc w:val="left"/>
      <w:pPr>
        <w:tabs>
          <w:tab w:val="num" w:pos="0"/>
        </w:tabs>
        <w:ind w:left="2160" w:hanging="480"/>
      </w:pPr>
    </w:lvl>
    <w:lvl w:ilvl="3">
      <w:start w:val="10"/>
      <w:numFmt w:val="decimal"/>
      <w:lvlText w:val="%4."/>
      <w:lvlJc w:val="left"/>
      <w:pPr>
        <w:tabs>
          <w:tab w:val="num" w:pos="0"/>
        </w:tabs>
        <w:ind w:left="2880" w:hanging="480"/>
      </w:pPr>
    </w:lvl>
    <w:lvl w:ilvl="4">
      <w:start w:val="10"/>
      <w:numFmt w:val="decimal"/>
      <w:lvlText w:val="%5."/>
      <w:lvlJc w:val="left"/>
      <w:pPr>
        <w:tabs>
          <w:tab w:val="num" w:pos="0"/>
        </w:tabs>
        <w:ind w:left="3600" w:hanging="480"/>
      </w:pPr>
    </w:lvl>
    <w:lvl w:ilvl="5">
      <w:start w:val="10"/>
      <w:numFmt w:val="decimal"/>
      <w:lvlText w:val="%6."/>
      <w:lvlJc w:val="left"/>
      <w:pPr>
        <w:tabs>
          <w:tab w:val="num" w:pos="0"/>
        </w:tabs>
        <w:ind w:left="4320" w:hanging="480"/>
      </w:pPr>
    </w:lvl>
    <w:lvl w:ilvl="6">
      <w:start w:val="10"/>
      <w:numFmt w:val="decimal"/>
      <w:lvlText w:val="%7."/>
      <w:lvlJc w:val="left"/>
      <w:pPr>
        <w:tabs>
          <w:tab w:val="num" w:pos="0"/>
        </w:tabs>
        <w:ind w:left="5040" w:hanging="480"/>
      </w:pPr>
    </w:lvl>
    <w:lvl w:ilvl="7">
      <w:start w:val="10"/>
      <w:numFmt w:val="decimal"/>
      <w:lvlText w:val="%8."/>
      <w:lvlJc w:val="left"/>
      <w:pPr>
        <w:tabs>
          <w:tab w:val="num" w:pos="0"/>
        </w:tabs>
        <w:ind w:left="5760" w:hanging="480"/>
      </w:pPr>
    </w:lvl>
    <w:lvl w:ilvl="8">
      <w:start w:val="10"/>
      <w:numFmt w:val="decimal"/>
      <w:lvlText w:val="%9."/>
      <w:lvlJc w:val="left"/>
      <w:pPr>
        <w:tabs>
          <w:tab w:val="num" w:pos="0"/>
        </w:tabs>
        <w:ind w:left="6480" w:hanging="480"/>
      </w:pPr>
    </w:lvl>
  </w:abstractNum>
  <w:abstractNum w:abstractNumId="72" w15:restartNumberingAfterBreak="0">
    <w:nsid w:val="769D2C0B"/>
    <w:multiLevelType w:val="multilevel"/>
    <w:tmpl w:val="AE9077E4"/>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3" w15:restartNumberingAfterBreak="0">
    <w:nsid w:val="77EF5F17"/>
    <w:multiLevelType w:val="multilevel"/>
    <w:tmpl w:val="8F24BAE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4" w15:restartNumberingAfterBreak="0">
    <w:nsid w:val="780B091E"/>
    <w:multiLevelType w:val="multilevel"/>
    <w:tmpl w:val="F2EC132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5" w15:restartNumberingAfterBreak="0">
    <w:nsid w:val="7A1A1D2A"/>
    <w:multiLevelType w:val="multilevel"/>
    <w:tmpl w:val="0BB680D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6" w15:restartNumberingAfterBreak="0">
    <w:nsid w:val="7AD20FD6"/>
    <w:multiLevelType w:val="multilevel"/>
    <w:tmpl w:val="4AC607C8"/>
    <w:lvl w:ilvl="0">
      <w:start w:val="5"/>
      <w:numFmt w:val="decimal"/>
      <w:lvlText w:val="%1."/>
      <w:lvlJc w:val="left"/>
      <w:pPr>
        <w:tabs>
          <w:tab w:val="num" w:pos="0"/>
        </w:tabs>
        <w:ind w:left="720" w:hanging="480"/>
      </w:pPr>
    </w:lvl>
    <w:lvl w:ilvl="1">
      <w:start w:val="5"/>
      <w:numFmt w:val="decimal"/>
      <w:lvlText w:val="%2."/>
      <w:lvlJc w:val="left"/>
      <w:pPr>
        <w:tabs>
          <w:tab w:val="num" w:pos="0"/>
        </w:tabs>
        <w:ind w:left="1440" w:hanging="480"/>
      </w:pPr>
    </w:lvl>
    <w:lvl w:ilvl="2">
      <w:start w:val="5"/>
      <w:numFmt w:val="decimal"/>
      <w:lvlText w:val="%3."/>
      <w:lvlJc w:val="left"/>
      <w:pPr>
        <w:tabs>
          <w:tab w:val="num" w:pos="0"/>
        </w:tabs>
        <w:ind w:left="2160" w:hanging="480"/>
      </w:pPr>
    </w:lvl>
    <w:lvl w:ilvl="3">
      <w:start w:val="5"/>
      <w:numFmt w:val="decimal"/>
      <w:lvlText w:val="%4."/>
      <w:lvlJc w:val="left"/>
      <w:pPr>
        <w:tabs>
          <w:tab w:val="num" w:pos="0"/>
        </w:tabs>
        <w:ind w:left="2880" w:hanging="480"/>
      </w:pPr>
    </w:lvl>
    <w:lvl w:ilvl="4">
      <w:start w:val="5"/>
      <w:numFmt w:val="decimal"/>
      <w:lvlText w:val="%5."/>
      <w:lvlJc w:val="left"/>
      <w:pPr>
        <w:tabs>
          <w:tab w:val="num" w:pos="0"/>
        </w:tabs>
        <w:ind w:left="3600" w:hanging="480"/>
      </w:pPr>
    </w:lvl>
    <w:lvl w:ilvl="5">
      <w:start w:val="5"/>
      <w:numFmt w:val="decimal"/>
      <w:lvlText w:val="%6."/>
      <w:lvlJc w:val="left"/>
      <w:pPr>
        <w:tabs>
          <w:tab w:val="num" w:pos="0"/>
        </w:tabs>
        <w:ind w:left="4320" w:hanging="480"/>
      </w:pPr>
    </w:lvl>
    <w:lvl w:ilvl="6">
      <w:start w:val="5"/>
      <w:numFmt w:val="decimal"/>
      <w:lvlText w:val="%7."/>
      <w:lvlJc w:val="left"/>
      <w:pPr>
        <w:tabs>
          <w:tab w:val="num" w:pos="0"/>
        </w:tabs>
        <w:ind w:left="5040" w:hanging="480"/>
      </w:pPr>
    </w:lvl>
    <w:lvl w:ilvl="7">
      <w:start w:val="5"/>
      <w:numFmt w:val="decimal"/>
      <w:lvlText w:val="%8."/>
      <w:lvlJc w:val="left"/>
      <w:pPr>
        <w:tabs>
          <w:tab w:val="num" w:pos="0"/>
        </w:tabs>
        <w:ind w:left="5760" w:hanging="480"/>
      </w:pPr>
    </w:lvl>
    <w:lvl w:ilvl="8">
      <w:start w:val="5"/>
      <w:numFmt w:val="decimal"/>
      <w:lvlText w:val="%9."/>
      <w:lvlJc w:val="left"/>
      <w:pPr>
        <w:tabs>
          <w:tab w:val="num" w:pos="0"/>
        </w:tabs>
        <w:ind w:left="6480" w:hanging="480"/>
      </w:pPr>
    </w:lvl>
  </w:abstractNum>
  <w:abstractNum w:abstractNumId="77" w15:restartNumberingAfterBreak="0">
    <w:nsid w:val="7BCF03D4"/>
    <w:multiLevelType w:val="multilevel"/>
    <w:tmpl w:val="F8462A8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78" w15:restartNumberingAfterBreak="0">
    <w:nsid w:val="7CC72E71"/>
    <w:multiLevelType w:val="multilevel"/>
    <w:tmpl w:val="E8AA6F7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9" w15:restartNumberingAfterBreak="0">
    <w:nsid w:val="7D753629"/>
    <w:multiLevelType w:val="multilevel"/>
    <w:tmpl w:val="281871E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80" w15:restartNumberingAfterBreak="0">
    <w:nsid w:val="7EFA15D9"/>
    <w:multiLevelType w:val="multilevel"/>
    <w:tmpl w:val="BA26C7C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1" w15:restartNumberingAfterBreak="0">
    <w:nsid w:val="7FC5747B"/>
    <w:multiLevelType w:val="multilevel"/>
    <w:tmpl w:val="BA225D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num w:numId="1" w16cid:durableId="120076268">
    <w:abstractNumId w:val="4"/>
  </w:num>
  <w:num w:numId="2" w16cid:durableId="1009647882">
    <w:abstractNumId w:val="78"/>
  </w:num>
  <w:num w:numId="3" w16cid:durableId="52194225">
    <w:abstractNumId w:val="18"/>
  </w:num>
  <w:num w:numId="4" w16cid:durableId="1960524333">
    <w:abstractNumId w:val="68"/>
  </w:num>
  <w:num w:numId="5" w16cid:durableId="288708188">
    <w:abstractNumId w:val="9"/>
  </w:num>
  <w:num w:numId="6" w16cid:durableId="1203133672">
    <w:abstractNumId w:val="74"/>
  </w:num>
  <w:num w:numId="7" w16cid:durableId="144015312">
    <w:abstractNumId w:val="0"/>
  </w:num>
  <w:num w:numId="8" w16cid:durableId="2037582477">
    <w:abstractNumId w:val="10"/>
  </w:num>
  <w:num w:numId="9" w16cid:durableId="1677612053">
    <w:abstractNumId w:val="60"/>
  </w:num>
  <w:num w:numId="10" w16cid:durableId="191770468">
    <w:abstractNumId w:val="79"/>
  </w:num>
  <w:num w:numId="11" w16cid:durableId="2016758157">
    <w:abstractNumId w:val="73"/>
  </w:num>
  <w:num w:numId="12" w16cid:durableId="26830941">
    <w:abstractNumId w:val="44"/>
  </w:num>
  <w:num w:numId="13" w16cid:durableId="75904041">
    <w:abstractNumId w:val="32"/>
  </w:num>
  <w:num w:numId="14" w16cid:durableId="1445881558">
    <w:abstractNumId w:val="27"/>
  </w:num>
  <w:num w:numId="15" w16cid:durableId="1257517059">
    <w:abstractNumId w:val="50"/>
  </w:num>
  <w:num w:numId="16" w16cid:durableId="707071874">
    <w:abstractNumId w:val="14"/>
  </w:num>
  <w:num w:numId="17" w16cid:durableId="134613822">
    <w:abstractNumId w:val="34"/>
  </w:num>
  <w:num w:numId="18" w16cid:durableId="1577933924">
    <w:abstractNumId w:val="53"/>
  </w:num>
  <w:num w:numId="19" w16cid:durableId="21172436">
    <w:abstractNumId w:val="41"/>
  </w:num>
  <w:num w:numId="20" w16cid:durableId="645819534">
    <w:abstractNumId w:val="46"/>
  </w:num>
  <w:num w:numId="21" w16cid:durableId="984969030">
    <w:abstractNumId w:val="54"/>
  </w:num>
  <w:num w:numId="22" w16cid:durableId="677268191">
    <w:abstractNumId w:val="35"/>
  </w:num>
  <w:num w:numId="23" w16cid:durableId="1508059946">
    <w:abstractNumId w:val="70"/>
  </w:num>
  <w:num w:numId="24" w16cid:durableId="1468204538">
    <w:abstractNumId w:val="56"/>
  </w:num>
  <w:num w:numId="25" w16cid:durableId="1975868556">
    <w:abstractNumId w:val="40"/>
  </w:num>
  <w:num w:numId="26" w16cid:durableId="785660752">
    <w:abstractNumId w:val="30"/>
  </w:num>
  <w:num w:numId="27" w16cid:durableId="638264738">
    <w:abstractNumId w:val="5"/>
  </w:num>
  <w:num w:numId="28" w16cid:durableId="1778021475">
    <w:abstractNumId w:val="55"/>
  </w:num>
  <w:num w:numId="29" w16cid:durableId="1018235282">
    <w:abstractNumId w:val="6"/>
  </w:num>
  <w:num w:numId="30" w16cid:durableId="786894119">
    <w:abstractNumId w:val="38"/>
  </w:num>
  <w:num w:numId="31" w16cid:durableId="145712305">
    <w:abstractNumId w:val="12"/>
  </w:num>
  <w:num w:numId="32" w16cid:durableId="1579629373">
    <w:abstractNumId w:val="47"/>
  </w:num>
  <w:num w:numId="33" w16cid:durableId="1574124039">
    <w:abstractNumId w:val="81"/>
    <w:lvlOverride w:ilvl="0">
      <w:startOverride w:val="1"/>
    </w:lvlOverride>
  </w:num>
  <w:num w:numId="34" w16cid:durableId="1169251210">
    <w:abstractNumId w:val="81"/>
    <w:lvlOverride w:ilvl="0">
      <w:startOverride w:val="1"/>
    </w:lvlOverride>
  </w:num>
  <w:num w:numId="35" w16cid:durableId="977031088">
    <w:abstractNumId w:val="81"/>
    <w:lvlOverride w:ilvl="0">
      <w:startOverride w:val="1"/>
    </w:lvlOverride>
  </w:num>
  <w:num w:numId="36" w16cid:durableId="1910651036">
    <w:abstractNumId w:val="81"/>
    <w:lvlOverride w:ilvl="0">
      <w:startOverride w:val="1"/>
    </w:lvlOverride>
  </w:num>
  <w:num w:numId="37" w16cid:durableId="1262840041">
    <w:abstractNumId w:val="4"/>
  </w:num>
  <w:num w:numId="38" w16cid:durableId="884373256">
    <w:abstractNumId w:val="81"/>
    <w:lvlOverride w:ilvl="0">
      <w:startOverride w:val="1"/>
    </w:lvlOverride>
  </w:num>
  <w:num w:numId="39" w16cid:durableId="29036569">
    <w:abstractNumId w:val="4"/>
  </w:num>
  <w:num w:numId="40" w16cid:durableId="962535335">
    <w:abstractNumId w:val="81"/>
    <w:lvlOverride w:ilvl="0">
      <w:startOverride w:val="1"/>
    </w:lvlOverride>
  </w:num>
  <w:num w:numId="41" w16cid:durableId="1708338487">
    <w:abstractNumId w:val="4"/>
  </w:num>
  <w:num w:numId="42" w16cid:durableId="1956985616">
    <w:abstractNumId w:val="4"/>
  </w:num>
  <w:num w:numId="43" w16cid:durableId="1802380599">
    <w:abstractNumId w:val="81"/>
    <w:lvlOverride w:ilvl="0">
      <w:startOverride w:val="1"/>
    </w:lvlOverride>
  </w:num>
  <w:num w:numId="44" w16cid:durableId="1376659689">
    <w:abstractNumId w:val="39"/>
    <w:lvlOverride w:ilvl="0">
      <w:startOverride w:val="2"/>
    </w:lvlOverride>
  </w:num>
  <w:num w:numId="45" w16cid:durableId="265162648">
    <w:abstractNumId w:val="29"/>
    <w:lvlOverride w:ilvl="0">
      <w:startOverride w:val="6"/>
    </w:lvlOverride>
  </w:num>
  <w:num w:numId="46" w16cid:durableId="1444379173">
    <w:abstractNumId w:val="28"/>
    <w:lvlOverride w:ilvl="0">
      <w:startOverride w:val="7"/>
    </w:lvlOverride>
  </w:num>
  <w:num w:numId="47" w16cid:durableId="1161774711">
    <w:abstractNumId w:val="19"/>
    <w:lvlOverride w:ilvl="0">
      <w:startOverride w:val="8"/>
    </w:lvlOverride>
  </w:num>
  <w:num w:numId="48" w16cid:durableId="1682274015">
    <w:abstractNumId w:val="58"/>
    <w:lvlOverride w:ilvl="0">
      <w:startOverride w:val="9"/>
    </w:lvlOverride>
  </w:num>
  <w:num w:numId="49" w16cid:durableId="1993631234">
    <w:abstractNumId w:val="76"/>
    <w:lvlOverride w:ilvl="0">
      <w:startOverride w:val="5"/>
    </w:lvlOverride>
  </w:num>
  <w:num w:numId="50" w16cid:durableId="453059490">
    <w:abstractNumId w:val="81"/>
    <w:lvlOverride w:ilvl="0">
      <w:startOverride w:val="1"/>
    </w:lvlOverride>
  </w:num>
  <w:num w:numId="51" w16cid:durableId="2110809211">
    <w:abstractNumId w:val="76"/>
    <w:lvlOverride w:ilvl="0">
      <w:startOverride w:val="5"/>
    </w:lvlOverride>
  </w:num>
  <w:num w:numId="52" w16cid:durableId="803960545">
    <w:abstractNumId w:val="58"/>
    <w:lvlOverride w:ilvl="0">
      <w:startOverride w:val="9"/>
    </w:lvlOverride>
  </w:num>
  <w:num w:numId="53" w16cid:durableId="630792526">
    <w:abstractNumId w:val="71"/>
    <w:lvlOverride w:ilvl="0">
      <w:startOverride w:val="10"/>
    </w:lvlOverride>
  </w:num>
  <w:num w:numId="54" w16cid:durableId="1938059609">
    <w:abstractNumId w:val="62"/>
    <w:lvlOverride w:ilvl="0">
      <w:startOverride w:val="12"/>
    </w:lvlOverride>
  </w:num>
  <w:num w:numId="55" w16cid:durableId="1726368910">
    <w:abstractNumId w:val="81"/>
    <w:lvlOverride w:ilvl="0">
      <w:startOverride w:val="1"/>
    </w:lvlOverride>
  </w:num>
  <w:num w:numId="56" w16cid:durableId="871499163">
    <w:abstractNumId w:val="4"/>
  </w:num>
  <w:num w:numId="57" w16cid:durableId="998535538">
    <w:abstractNumId w:val="81"/>
    <w:lvlOverride w:ilvl="0">
      <w:startOverride w:val="1"/>
    </w:lvlOverride>
  </w:num>
  <w:num w:numId="58" w16cid:durableId="42406787">
    <w:abstractNumId w:val="4"/>
  </w:num>
  <w:num w:numId="59" w16cid:durableId="185101698">
    <w:abstractNumId w:val="21"/>
    <w:lvlOverride w:ilvl="0">
      <w:startOverride w:val="1"/>
    </w:lvlOverride>
  </w:num>
  <w:num w:numId="60" w16cid:durableId="1364355952">
    <w:abstractNumId w:val="21"/>
    <w:lvlOverride w:ilvl="0">
      <w:startOverride w:val="1"/>
    </w:lvlOverride>
  </w:num>
  <w:num w:numId="61" w16cid:durableId="1933320248">
    <w:abstractNumId w:val="78"/>
  </w:num>
  <w:num w:numId="62" w16cid:durableId="76051622">
    <w:abstractNumId w:val="21"/>
    <w:lvlOverride w:ilvl="0">
      <w:startOverride w:val="1"/>
    </w:lvlOverride>
  </w:num>
  <w:num w:numId="63" w16cid:durableId="80181961">
    <w:abstractNumId w:val="78"/>
  </w:num>
  <w:num w:numId="64" w16cid:durableId="1744792633">
    <w:abstractNumId w:val="21"/>
    <w:lvlOverride w:ilvl="0">
      <w:startOverride w:val="1"/>
    </w:lvlOverride>
  </w:num>
  <w:num w:numId="65" w16cid:durableId="776677806">
    <w:abstractNumId w:val="78"/>
  </w:num>
  <w:num w:numId="66" w16cid:durableId="1641381144">
    <w:abstractNumId w:val="78"/>
  </w:num>
  <w:num w:numId="67" w16cid:durableId="161896175">
    <w:abstractNumId w:val="21"/>
    <w:lvlOverride w:ilvl="0">
      <w:startOverride w:val="1"/>
    </w:lvlOverride>
  </w:num>
  <w:num w:numId="68" w16cid:durableId="213583881">
    <w:abstractNumId w:val="63"/>
    <w:lvlOverride w:ilvl="0">
      <w:startOverride w:val="7"/>
    </w:lvlOverride>
  </w:num>
  <w:num w:numId="69" w16cid:durableId="1749424921">
    <w:abstractNumId w:val="75"/>
    <w:lvlOverride w:ilvl="0">
      <w:startOverride w:val="11"/>
    </w:lvlOverride>
  </w:num>
  <w:num w:numId="70" w16cid:durableId="2079277988">
    <w:abstractNumId w:val="21"/>
    <w:lvlOverride w:ilvl="0">
      <w:startOverride w:val="1"/>
    </w:lvlOverride>
  </w:num>
  <w:num w:numId="71" w16cid:durableId="1193616261">
    <w:abstractNumId w:val="21"/>
    <w:lvlOverride w:ilvl="0">
      <w:startOverride w:val="1"/>
    </w:lvlOverride>
  </w:num>
  <w:num w:numId="72" w16cid:durableId="1394617749">
    <w:abstractNumId w:val="21"/>
    <w:lvlOverride w:ilvl="0">
      <w:startOverride w:val="1"/>
    </w:lvlOverride>
  </w:num>
  <w:num w:numId="73" w16cid:durableId="1534422289">
    <w:abstractNumId w:val="78"/>
  </w:num>
  <w:num w:numId="74" w16cid:durableId="473722322">
    <w:abstractNumId w:val="21"/>
    <w:lvlOverride w:ilvl="0">
      <w:startOverride w:val="1"/>
    </w:lvlOverride>
  </w:num>
  <w:num w:numId="75" w16cid:durableId="398213769">
    <w:abstractNumId w:val="78"/>
  </w:num>
  <w:num w:numId="76" w16cid:durableId="1181048088">
    <w:abstractNumId w:val="8"/>
    <w:lvlOverride w:ilvl="0">
      <w:startOverride w:val="1"/>
    </w:lvlOverride>
  </w:num>
  <w:num w:numId="77" w16cid:durableId="451363614">
    <w:abstractNumId w:val="8"/>
    <w:lvlOverride w:ilvl="0">
      <w:startOverride w:val="1"/>
    </w:lvlOverride>
  </w:num>
  <w:num w:numId="78" w16cid:durableId="325287747">
    <w:abstractNumId w:val="18"/>
  </w:num>
  <w:num w:numId="79" w16cid:durableId="1495291550">
    <w:abstractNumId w:val="8"/>
    <w:lvlOverride w:ilvl="0">
      <w:startOverride w:val="1"/>
    </w:lvlOverride>
  </w:num>
  <w:num w:numId="80" w16cid:durableId="676540631">
    <w:abstractNumId w:val="18"/>
  </w:num>
  <w:num w:numId="81" w16cid:durableId="1142432176">
    <w:abstractNumId w:val="18"/>
  </w:num>
  <w:num w:numId="82" w16cid:durableId="229661001">
    <w:abstractNumId w:val="8"/>
    <w:lvlOverride w:ilvl="0">
      <w:startOverride w:val="1"/>
    </w:lvlOverride>
  </w:num>
  <w:num w:numId="83" w16cid:durableId="1365860762">
    <w:abstractNumId w:val="36"/>
    <w:lvlOverride w:ilvl="0">
      <w:startOverride w:val="6"/>
    </w:lvlOverride>
  </w:num>
  <w:num w:numId="84" w16cid:durableId="144517384">
    <w:abstractNumId w:val="11"/>
    <w:lvlOverride w:ilvl="0">
      <w:startOverride w:val="11"/>
    </w:lvlOverride>
  </w:num>
  <w:num w:numId="85" w16cid:durableId="1529367836">
    <w:abstractNumId w:val="8"/>
    <w:lvlOverride w:ilvl="0">
      <w:startOverride w:val="1"/>
    </w:lvlOverride>
  </w:num>
  <w:num w:numId="86" w16cid:durableId="2013752172">
    <w:abstractNumId w:val="8"/>
    <w:lvlOverride w:ilvl="0">
      <w:startOverride w:val="1"/>
    </w:lvlOverride>
  </w:num>
  <w:num w:numId="87" w16cid:durableId="2094426948">
    <w:abstractNumId w:val="8"/>
    <w:lvlOverride w:ilvl="0">
      <w:startOverride w:val="1"/>
    </w:lvlOverride>
  </w:num>
  <w:num w:numId="88" w16cid:durableId="1381056704">
    <w:abstractNumId w:val="18"/>
  </w:num>
  <w:num w:numId="89" w16cid:durableId="551118518">
    <w:abstractNumId w:val="8"/>
    <w:lvlOverride w:ilvl="0">
      <w:startOverride w:val="1"/>
    </w:lvlOverride>
  </w:num>
  <w:num w:numId="90" w16cid:durableId="155728502">
    <w:abstractNumId w:val="18"/>
  </w:num>
  <w:num w:numId="91" w16cid:durableId="651566782">
    <w:abstractNumId w:val="7"/>
    <w:lvlOverride w:ilvl="0">
      <w:startOverride w:val="1"/>
    </w:lvlOverride>
  </w:num>
  <w:num w:numId="92" w16cid:durableId="674957645">
    <w:abstractNumId w:val="7"/>
    <w:lvlOverride w:ilvl="0">
      <w:startOverride w:val="1"/>
    </w:lvlOverride>
  </w:num>
  <w:num w:numId="93" w16cid:durableId="193738030">
    <w:abstractNumId w:val="68"/>
  </w:num>
  <w:num w:numId="94" w16cid:durableId="26755737">
    <w:abstractNumId w:val="7"/>
    <w:lvlOverride w:ilvl="0">
      <w:startOverride w:val="1"/>
    </w:lvlOverride>
  </w:num>
  <w:num w:numId="95" w16cid:durableId="1089086788">
    <w:abstractNumId w:val="68"/>
  </w:num>
  <w:num w:numId="96" w16cid:durableId="964042178">
    <w:abstractNumId w:val="7"/>
    <w:lvlOverride w:ilvl="0">
      <w:startOverride w:val="1"/>
    </w:lvlOverride>
  </w:num>
  <w:num w:numId="97" w16cid:durableId="426851690">
    <w:abstractNumId w:val="49"/>
    <w:lvlOverride w:ilvl="0">
      <w:startOverride w:val="6"/>
    </w:lvlOverride>
  </w:num>
  <w:num w:numId="98" w16cid:durableId="1979144330">
    <w:abstractNumId w:val="48"/>
    <w:lvlOverride w:ilvl="0">
      <w:startOverride w:val="11"/>
    </w:lvlOverride>
  </w:num>
  <w:num w:numId="99" w16cid:durableId="1075588941">
    <w:abstractNumId w:val="7"/>
    <w:lvlOverride w:ilvl="0">
      <w:startOverride w:val="1"/>
    </w:lvlOverride>
  </w:num>
  <w:num w:numId="100" w16cid:durableId="872689862">
    <w:abstractNumId w:val="7"/>
    <w:lvlOverride w:ilvl="0">
      <w:startOverride w:val="1"/>
    </w:lvlOverride>
  </w:num>
  <w:num w:numId="101" w16cid:durableId="1039671947">
    <w:abstractNumId w:val="7"/>
    <w:lvlOverride w:ilvl="0">
      <w:startOverride w:val="1"/>
    </w:lvlOverride>
  </w:num>
  <w:num w:numId="102" w16cid:durableId="148059518">
    <w:abstractNumId w:val="68"/>
  </w:num>
  <w:num w:numId="103" w16cid:durableId="1801067902">
    <w:abstractNumId w:val="7"/>
    <w:lvlOverride w:ilvl="0">
      <w:startOverride w:val="1"/>
    </w:lvlOverride>
  </w:num>
  <w:num w:numId="104" w16cid:durableId="2012100964">
    <w:abstractNumId w:val="68"/>
  </w:num>
  <w:num w:numId="105" w16cid:durableId="591166155">
    <w:abstractNumId w:val="80"/>
    <w:lvlOverride w:ilvl="0">
      <w:startOverride w:val="1"/>
    </w:lvlOverride>
  </w:num>
  <w:num w:numId="106" w16cid:durableId="218782896">
    <w:abstractNumId w:val="80"/>
    <w:lvlOverride w:ilvl="0">
      <w:startOverride w:val="1"/>
    </w:lvlOverride>
  </w:num>
  <w:num w:numId="107" w16cid:durableId="511574906">
    <w:abstractNumId w:val="9"/>
  </w:num>
  <w:num w:numId="108" w16cid:durableId="674113501">
    <w:abstractNumId w:val="80"/>
    <w:lvlOverride w:ilvl="0">
      <w:startOverride w:val="1"/>
    </w:lvlOverride>
  </w:num>
  <w:num w:numId="109" w16cid:durableId="391853364">
    <w:abstractNumId w:val="9"/>
  </w:num>
  <w:num w:numId="110" w16cid:durableId="2070809830">
    <w:abstractNumId w:val="9"/>
  </w:num>
  <w:num w:numId="111" w16cid:durableId="2131625852">
    <w:abstractNumId w:val="9"/>
  </w:num>
  <w:num w:numId="112" w16cid:durableId="1866403017">
    <w:abstractNumId w:val="80"/>
    <w:lvlOverride w:ilvl="0">
      <w:startOverride w:val="1"/>
    </w:lvlOverride>
  </w:num>
  <w:num w:numId="113" w16cid:durableId="1972789027">
    <w:abstractNumId w:val="69"/>
    <w:lvlOverride w:ilvl="0">
      <w:startOverride w:val="7"/>
    </w:lvlOverride>
  </w:num>
  <w:num w:numId="114" w16cid:durableId="42874300">
    <w:abstractNumId w:val="23"/>
    <w:lvlOverride w:ilvl="0">
      <w:startOverride w:val="11"/>
    </w:lvlOverride>
  </w:num>
  <w:num w:numId="115" w16cid:durableId="1758088802">
    <w:abstractNumId w:val="80"/>
    <w:lvlOverride w:ilvl="0">
      <w:startOverride w:val="1"/>
    </w:lvlOverride>
  </w:num>
  <w:num w:numId="116" w16cid:durableId="1296444812">
    <w:abstractNumId w:val="80"/>
    <w:lvlOverride w:ilvl="0">
      <w:startOverride w:val="1"/>
    </w:lvlOverride>
  </w:num>
  <w:num w:numId="117" w16cid:durableId="1962376426">
    <w:abstractNumId w:val="80"/>
    <w:lvlOverride w:ilvl="0">
      <w:startOverride w:val="1"/>
    </w:lvlOverride>
  </w:num>
  <w:num w:numId="118" w16cid:durableId="1289777172">
    <w:abstractNumId w:val="9"/>
  </w:num>
  <w:num w:numId="119" w16cid:durableId="354818233">
    <w:abstractNumId w:val="9"/>
  </w:num>
  <w:num w:numId="120" w16cid:durableId="2130121762">
    <w:abstractNumId w:val="80"/>
    <w:lvlOverride w:ilvl="0">
      <w:startOverride w:val="1"/>
    </w:lvlOverride>
  </w:num>
  <w:num w:numId="121" w16cid:durableId="1410930282">
    <w:abstractNumId w:val="9"/>
  </w:num>
  <w:num w:numId="122" w16cid:durableId="1843858643">
    <w:abstractNumId w:val="74"/>
  </w:num>
  <w:num w:numId="123" w16cid:durableId="1638335802">
    <w:abstractNumId w:val="52"/>
    <w:lvlOverride w:ilvl="0">
      <w:startOverride w:val="1"/>
    </w:lvlOverride>
  </w:num>
  <w:num w:numId="124" w16cid:durableId="229735990">
    <w:abstractNumId w:val="52"/>
    <w:lvlOverride w:ilvl="0">
      <w:startOverride w:val="1"/>
    </w:lvlOverride>
  </w:num>
  <w:num w:numId="125" w16cid:durableId="1807509698">
    <w:abstractNumId w:val="74"/>
  </w:num>
  <w:num w:numId="126" w16cid:durableId="1228422739">
    <w:abstractNumId w:val="52"/>
    <w:lvlOverride w:ilvl="0">
      <w:startOverride w:val="1"/>
    </w:lvlOverride>
  </w:num>
  <w:num w:numId="127" w16cid:durableId="78064427">
    <w:abstractNumId w:val="74"/>
  </w:num>
  <w:num w:numId="128" w16cid:durableId="1260676290">
    <w:abstractNumId w:val="74"/>
  </w:num>
  <w:num w:numId="129" w16cid:durableId="2069843825">
    <w:abstractNumId w:val="52"/>
    <w:lvlOverride w:ilvl="0">
      <w:startOverride w:val="1"/>
    </w:lvlOverride>
  </w:num>
  <w:num w:numId="130" w16cid:durableId="1213495214">
    <w:abstractNumId w:val="45"/>
    <w:lvlOverride w:ilvl="0">
      <w:startOverride w:val="8"/>
    </w:lvlOverride>
  </w:num>
  <w:num w:numId="131" w16cid:durableId="1490366317">
    <w:abstractNumId w:val="52"/>
    <w:lvlOverride w:ilvl="0">
      <w:startOverride w:val="1"/>
    </w:lvlOverride>
  </w:num>
  <w:num w:numId="132" w16cid:durableId="1268388142">
    <w:abstractNumId w:val="52"/>
    <w:lvlOverride w:ilvl="0">
      <w:startOverride w:val="1"/>
    </w:lvlOverride>
  </w:num>
  <w:num w:numId="133" w16cid:durableId="1155031881">
    <w:abstractNumId w:val="52"/>
    <w:lvlOverride w:ilvl="0">
      <w:startOverride w:val="1"/>
    </w:lvlOverride>
  </w:num>
  <w:num w:numId="134" w16cid:durableId="1099135320">
    <w:abstractNumId w:val="74"/>
  </w:num>
  <w:num w:numId="135" w16cid:durableId="1909807228">
    <w:abstractNumId w:val="52"/>
    <w:lvlOverride w:ilvl="0">
      <w:startOverride w:val="1"/>
    </w:lvlOverride>
  </w:num>
  <w:num w:numId="136" w16cid:durableId="1200702792">
    <w:abstractNumId w:val="74"/>
  </w:num>
  <w:num w:numId="137" w16cid:durableId="2077436733">
    <w:abstractNumId w:val="66"/>
    <w:lvlOverride w:ilvl="0">
      <w:startOverride w:val="1"/>
    </w:lvlOverride>
  </w:num>
  <w:num w:numId="138" w16cid:durableId="2032103284">
    <w:abstractNumId w:val="66"/>
    <w:lvlOverride w:ilvl="0">
      <w:startOverride w:val="1"/>
    </w:lvlOverride>
  </w:num>
  <w:num w:numId="139" w16cid:durableId="1059786186">
    <w:abstractNumId w:val="0"/>
  </w:num>
  <w:num w:numId="140" w16cid:durableId="566571510">
    <w:abstractNumId w:val="66"/>
    <w:lvlOverride w:ilvl="0">
      <w:startOverride w:val="1"/>
    </w:lvlOverride>
  </w:num>
  <w:num w:numId="141" w16cid:durableId="1901789746">
    <w:abstractNumId w:val="0"/>
  </w:num>
  <w:num w:numId="142" w16cid:durableId="1402479957">
    <w:abstractNumId w:val="66"/>
    <w:lvlOverride w:ilvl="0">
      <w:startOverride w:val="1"/>
    </w:lvlOverride>
  </w:num>
  <w:num w:numId="143" w16cid:durableId="639655130">
    <w:abstractNumId w:val="31"/>
    <w:lvlOverride w:ilvl="0">
      <w:startOverride w:val="7"/>
    </w:lvlOverride>
  </w:num>
  <w:num w:numId="144" w16cid:durableId="1445230861">
    <w:abstractNumId w:val="66"/>
    <w:lvlOverride w:ilvl="0">
      <w:startOverride w:val="1"/>
    </w:lvlOverride>
  </w:num>
  <w:num w:numId="145" w16cid:durableId="374089731">
    <w:abstractNumId w:val="66"/>
    <w:lvlOverride w:ilvl="0">
      <w:startOverride w:val="1"/>
    </w:lvlOverride>
  </w:num>
  <w:num w:numId="146" w16cid:durableId="1117213833">
    <w:abstractNumId w:val="66"/>
    <w:lvlOverride w:ilvl="0">
      <w:startOverride w:val="1"/>
    </w:lvlOverride>
  </w:num>
  <w:num w:numId="147" w16cid:durableId="1912345095">
    <w:abstractNumId w:val="0"/>
  </w:num>
  <w:num w:numId="148" w16cid:durableId="873466139">
    <w:abstractNumId w:val="66"/>
    <w:lvlOverride w:ilvl="0">
      <w:startOverride w:val="1"/>
    </w:lvlOverride>
  </w:num>
  <w:num w:numId="149" w16cid:durableId="1779793437">
    <w:abstractNumId w:val="0"/>
  </w:num>
  <w:num w:numId="150" w16cid:durableId="589703266">
    <w:abstractNumId w:val="3"/>
    <w:lvlOverride w:ilvl="0">
      <w:startOverride w:val="1"/>
    </w:lvlOverride>
  </w:num>
  <w:num w:numId="151" w16cid:durableId="884298786">
    <w:abstractNumId w:val="3"/>
    <w:lvlOverride w:ilvl="0">
      <w:startOverride w:val="1"/>
    </w:lvlOverride>
  </w:num>
  <w:num w:numId="152" w16cid:durableId="1861699363">
    <w:abstractNumId w:val="10"/>
  </w:num>
  <w:num w:numId="153" w16cid:durableId="1432511099">
    <w:abstractNumId w:val="3"/>
    <w:lvlOverride w:ilvl="0">
      <w:startOverride w:val="1"/>
    </w:lvlOverride>
  </w:num>
  <w:num w:numId="154" w16cid:durableId="752435945">
    <w:abstractNumId w:val="10"/>
  </w:num>
  <w:num w:numId="155" w16cid:durableId="544486649">
    <w:abstractNumId w:val="3"/>
    <w:lvlOverride w:ilvl="0">
      <w:startOverride w:val="1"/>
    </w:lvlOverride>
  </w:num>
  <w:num w:numId="156" w16cid:durableId="742457478">
    <w:abstractNumId w:val="43"/>
    <w:lvlOverride w:ilvl="0">
      <w:startOverride w:val="7"/>
    </w:lvlOverride>
  </w:num>
  <w:num w:numId="157" w16cid:durableId="832522996">
    <w:abstractNumId w:val="3"/>
    <w:lvlOverride w:ilvl="0">
      <w:startOverride w:val="1"/>
    </w:lvlOverride>
  </w:num>
  <w:num w:numId="158" w16cid:durableId="715665586">
    <w:abstractNumId w:val="3"/>
    <w:lvlOverride w:ilvl="0">
      <w:startOverride w:val="1"/>
    </w:lvlOverride>
  </w:num>
  <w:num w:numId="159" w16cid:durableId="1265259806">
    <w:abstractNumId w:val="3"/>
    <w:lvlOverride w:ilvl="0">
      <w:startOverride w:val="1"/>
    </w:lvlOverride>
  </w:num>
  <w:num w:numId="160" w16cid:durableId="1520973537">
    <w:abstractNumId w:val="10"/>
  </w:num>
  <w:num w:numId="161" w16cid:durableId="1261642206">
    <w:abstractNumId w:val="3"/>
    <w:lvlOverride w:ilvl="0">
      <w:startOverride w:val="1"/>
    </w:lvlOverride>
  </w:num>
  <w:num w:numId="162" w16cid:durableId="486633291">
    <w:abstractNumId w:val="10"/>
  </w:num>
  <w:num w:numId="163" w16cid:durableId="708529957">
    <w:abstractNumId w:val="51"/>
    <w:lvlOverride w:ilvl="0">
      <w:startOverride w:val="1"/>
    </w:lvlOverride>
  </w:num>
  <w:num w:numId="164" w16cid:durableId="589702668">
    <w:abstractNumId w:val="51"/>
    <w:lvlOverride w:ilvl="0">
      <w:startOverride w:val="1"/>
    </w:lvlOverride>
  </w:num>
  <w:num w:numId="165" w16cid:durableId="1096905487">
    <w:abstractNumId w:val="60"/>
  </w:num>
  <w:num w:numId="166" w16cid:durableId="398334656">
    <w:abstractNumId w:val="51"/>
    <w:lvlOverride w:ilvl="0">
      <w:startOverride w:val="1"/>
    </w:lvlOverride>
  </w:num>
  <w:num w:numId="167" w16cid:durableId="1992637406">
    <w:abstractNumId w:val="60"/>
  </w:num>
  <w:num w:numId="168" w16cid:durableId="226262738">
    <w:abstractNumId w:val="60"/>
  </w:num>
  <w:num w:numId="169" w16cid:durableId="1353724768">
    <w:abstractNumId w:val="51"/>
    <w:lvlOverride w:ilvl="0">
      <w:startOverride w:val="1"/>
    </w:lvlOverride>
  </w:num>
  <w:num w:numId="170" w16cid:durableId="791478728">
    <w:abstractNumId w:val="33"/>
    <w:lvlOverride w:ilvl="0">
      <w:startOverride w:val="7"/>
    </w:lvlOverride>
  </w:num>
  <w:num w:numId="171" w16cid:durableId="11688537">
    <w:abstractNumId w:val="51"/>
    <w:lvlOverride w:ilvl="0">
      <w:startOverride w:val="1"/>
    </w:lvlOverride>
  </w:num>
  <w:num w:numId="172" w16cid:durableId="111363656">
    <w:abstractNumId w:val="51"/>
    <w:lvlOverride w:ilvl="0">
      <w:startOverride w:val="1"/>
    </w:lvlOverride>
  </w:num>
  <w:num w:numId="173" w16cid:durableId="1131216933">
    <w:abstractNumId w:val="51"/>
    <w:lvlOverride w:ilvl="0">
      <w:startOverride w:val="1"/>
    </w:lvlOverride>
  </w:num>
  <w:num w:numId="174" w16cid:durableId="1870989960">
    <w:abstractNumId w:val="60"/>
  </w:num>
  <w:num w:numId="175" w16cid:durableId="486289445">
    <w:abstractNumId w:val="51"/>
    <w:lvlOverride w:ilvl="0">
      <w:startOverride w:val="1"/>
    </w:lvlOverride>
  </w:num>
  <w:num w:numId="176" w16cid:durableId="566767019">
    <w:abstractNumId w:val="60"/>
  </w:num>
  <w:num w:numId="177" w16cid:durableId="87847319">
    <w:abstractNumId w:val="64"/>
    <w:lvlOverride w:ilvl="0">
      <w:startOverride w:val="1"/>
    </w:lvlOverride>
  </w:num>
  <w:num w:numId="178" w16cid:durableId="1416974970">
    <w:abstractNumId w:val="64"/>
    <w:lvlOverride w:ilvl="0">
      <w:startOverride w:val="1"/>
    </w:lvlOverride>
  </w:num>
  <w:num w:numId="179" w16cid:durableId="2076925630">
    <w:abstractNumId w:val="79"/>
  </w:num>
  <w:num w:numId="180" w16cid:durableId="1408068594">
    <w:abstractNumId w:val="64"/>
    <w:lvlOverride w:ilvl="0">
      <w:startOverride w:val="1"/>
    </w:lvlOverride>
  </w:num>
  <w:num w:numId="181" w16cid:durableId="1124881562">
    <w:abstractNumId w:val="79"/>
  </w:num>
  <w:num w:numId="182" w16cid:durableId="1187134798">
    <w:abstractNumId w:val="79"/>
  </w:num>
  <w:num w:numId="183" w16cid:durableId="998654718">
    <w:abstractNumId w:val="79"/>
  </w:num>
  <w:num w:numId="184" w16cid:durableId="1655451991">
    <w:abstractNumId w:val="79"/>
  </w:num>
  <w:num w:numId="185" w16cid:durableId="1145243280">
    <w:abstractNumId w:val="64"/>
    <w:lvlOverride w:ilvl="0">
      <w:startOverride w:val="1"/>
    </w:lvlOverride>
  </w:num>
  <w:num w:numId="186" w16cid:durableId="152724607">
    <w:abstractNumId w:val="64"/>
    <w:lvlOverride w:ilvl="0">
      <w:startOverride w:val="1"/>
    </w:lvlOverride>
  </w:num>
  <w:num w:numId="187" w16cid:durableId="1816794171">
    <w:abstractNumId w:val="64"/>
    <w:lvlOverride w:ilvl="0">
      <w:startOverride w:val="1"/>
    </w:lvlOverride>
  </w:num>
  <w:num w:numId="188" w16cid:durableId="1060713676">
    <w:abstractNumId w:val="64"/>
    <w:lvlOverride w:ilvl="0">
      <w:startOverride w:val="1"/>
    </w:lvlOverride>
  </w:num>
  <w:num w:numId="189" w16cid:durableId="2138792678">
    <w:abstractNumId w:val="79"/>
  </w:num>
  <w:num w:numId="190" w16cid:durableId="655915821">
    <w:abstractNumId w:val="64"/>
    <w:lvlOverride w:ilvl="0">
      <w:startOverride w:val="1"/>
    </w:lvlOverride>
  </w:num>
  <w:num w:numId="191" w16cid:durableId="2023849834">
    <w:abstractNumId w:val="79"/>
  </w:num>
  <w:num w:numId="192" w16cid:durableId="505636721">
    <w:abstractNumId w:val="1"/>
    <w:lvlOverride w:ilvl="0">
      <w:startOverride w:val="1"/>
    </w:lvlOverride>
  </w:num>
  <w:num w:numId="193" w16cid:durableId="583300889">
    <w:abstractNumId w:val="1"/>
    <w:lvlOverride w:ilvl="0">
      <w:startOverride w:val="1"/>
    </w:lvlOverride>
  </w:num>
  <w:num w:numId="194" w16cid:durableId="1906525671">
    <w:abstractNumId w:val="73"/>
  </w:num>
  <w:num w:numId="195" w16cid:durableId="1134562943">
    <w:abstractNumId w:val="1"/>
    <w:lvlOverride w:ilvl="0">
      <w:startOverride w:val="1"/>
    </w:lvlOverride>
  </w:num>
  <w:num w:numId="196" w16cid:durableId="722289589">
    <w:abstractNumId w:val="1"/>
    <w:lvlOverride w:ilvl="0">
      <w:startOverride w:val="1"/>
    </w:lvlOverride>
  </w:num>
  <w:num w:numId="197" w16cid:durableId="2095079953">
    <w:abstractNumId w:val="1"/>
    <w:lvlOverride w:ilvl="0">
      <w:startOverride w:val="1"/>
    </w:lvlOverride>
  </w:num>
  <w:num w:numId="198" w16cid:durableId="1856075298">
    <w:abstractNumId w:val="1"/>
    <w:lvlOverride w:ilvl="0">
      <w:startOverride w:val="1"/>
    </w:lvlOverride>
  </w:num>
  <w:num w:numId="199" w16cid:durableId="1012147324">
    <w:abstractNumId w:val="1"/>
    <w:lvlOverride w:ilvl="0">
      <w:startOverride w:val="1"/>
    </w:lvlOverride>
  </w:num>
  <w:num w:numId="200" w16cid:durableId="313264567">
    <w:abstractNumId w:val="73"/>
  </w:num>
  <w:num w:numId="201" w16cid:durableId="1717660968">
    <w:abstractNumId w:val="1"/>
    <w:lvlOverride w:ilvl="0">
      <w:startOverride w:val="1"/>
    </w:lvlOverride>
  </w:num>
  <w:num w:numId="202" w16cid:durableId="270286936">
    <w:abstractNumId w:val="73"/>
  </w:num>
  <w:num w:numId="203" w16cid:durableId="1264998935">
    <w:abstractNumId w:val="77"/>
    <w:lvlOverride w:ilvl="0">
      <w:startOverride w:val="1"/>
    </w:lvlOverride>
  </w:num>
  <w:num w:numId="204" w16cid:durableId="1900096725">
    <w:abstractNumId w:val="77"/>
    <w:lvlOverride w:ilvl="0">
      <w:startOverride w:val="1"/>
    </w:lvlOverride>
  </w:num>
  <w:num w:numId="205" w16cid:durableId="2111967036">
    <w:abstractNumId w:val="44"/>
  </w:num>
  <w:num w:numId="206" w16cid:durableId="2073001188">
    <w:abstractNumId w:val="77"/>
    <w:lvlOverride w:ilvl="0">
      <w:startOverride w:val="1"/>
    </w:lvlOverride>
  </w:num>
  <w:num w:numId="207" w16cid:durableId="195698487">
    <w:abstractNumId w:val="44"/>
  </w:num>
  <w:num w:numId="208" w16cid:durableId="1852255335">
    <w:abstractNumId w:val="77"/>
    <w:lvlOverride w:ilvl="0">
      <w:startOverride w:val="1"/>
    </w:lvlOverride>
  </w:num>
  <w:num w:numId="209" w16cid:durableId="1808739699">
    <w:abstractNumId w:val="77"/>
    <w:lvlOverride w:ilvl="0">
      <w:startOverride w:val="1"/>
    </w:lvlOverride>
  </w:num>
  <w:num w:numId="210" w16cid:durableId="1800607460">
    <w:abstractNumId w:val="77"/>
    <w:lvlOverride w:ilvl="0">
      <w:startOverride w:val="1"/>
    </w:lvlOverride>
  </w:num>
  <w:num w:numId="211" w16cid:durableId="261962164">
    <w:abstractNumId w:val="77"/>
    <w:lvlOverride w:ilvl="0">
      <w:startOverride w:val="1"/>
    </w:lvlOverride>
  </w:num>
  <w:num w:numId="212" w16cid:durableId="1927610666">
    <w:abstractNumId w:val="77"/>
    <w:lvlOverride w:ilvl="0">
      <w:startOverride w:val="1"/>
    </w:lvlOverride>
  </w:num>
  <w:num w:numId="213" w16cid:durableId="840580883">
    <w:abstractNumId w:val="44"/>
  </w:num>
  <w:num w:numId="214" w16cid:durableId="723064723">
    <w:abstractNumId w:val="65"/>
    <w:lvlOverride w:ilvl="0">
      <w:startOverride w:val="1"/>
    </w:lvlOverride>
  </w:num>
  <w:num w:numId="215" w16cid:durableId="1125276079">
    <w:abstractNumId w:val="65"/>
    <w:lvlOverride w:ilvl="0">
      <w:startOverride w:val="1"/>
    </w:lvlOverride>
  </w:num>
  <w:num w:numId="216" w16cid:durableId="1040475131">
    <w:abstractNumId w:val="65"/>
    <w:lvlOverride w:ilvl="0">
      <w:startOverride w:val="1"/>
    </w:lvlOverride>
  </w:num>
  <w:num w:numId="217" w16cid:durableId="1987202249">
    <w:abstractNumId w:val="32"/>
  </w:num>
  <w:num w:numId="218" w16cid:durableId="1046489395">
    <w:abstractNumId w:val="65"/>
    <w:lvlOverride w:ilvl="0">
      <w:startOverride w:val="1"/>
    </w:lvlOverride>
  </w:num>
  <w:num w:numId="219" w16cid:durableId="1507331984">
    <w:abstractNumId w:val="65"/>
    <w:lvlOverride w:ilvl="0">
      <w:startOverride w:val="1"/>
    </w:lvlOverride>
  </w:num>
  <w:num w:numId="220" w16cid:durableId="1244871014">
    <w:abstractNumId w:val="65"/>
    <w:lvlOverride w:ilvl="0">
      <w:startOverride w:val="1"/>
    </w:lvlOverride>
  </w:num>
  <w:num w:numId="221" w16cid:durableId="1167089055">
    <w:abstractNumId w:val="65"/>
    <w:lvlOverride w:ilvl="0">
      <w:startOverride w:val="1"/>
    </w:lvlOverride>
  </w:num>
  <w:num w:numId="222" w16cid:durableId="1302342930">
    <w:abstractNumId w:val="65"/>
    <w:lvlOverride w:ilvl="0">
      <w:startOverride w:val="1"/>
    </w:lvlOverride>
  </w:num>
  <w:num w:numId="223" w16cid:durableId="1389694035">
    <w:abstractNumId w:val="32"/>
  </w:num>
  <w:num w:numId="224" w16cid:durableId="267124831">
    <w:abstractNumId w:val="2"/>
    <w:lvlOverride w:ilvl="0">
      <w:startOverride w:val="1"/>
    </w:lvlOverride>
  </w:num>
  <w:num w:numId="225" w16cid:durableId="1558668898">
    <w:abstractNumId w:val="2"/>
    <w:lvlOverride w:ilvl="0">
      <w:startOverride w:val="1"/>
    </w:lvlOverride>
  </w:num>
  <w:num w:numId="226" w16cid:durableId="1718696727">
    <w:abstractNumId w:val="27"/>
  </w:num>
  <w:num w:numId="227" w16cid:durableId="1857645795">
    <w:abstractNumId w:val="2"/>
    <w:lvlOverride w:ilvl="0">
      <w:startOverride w:val="1"/>
    </w:lvlOverride>
  </w:num>
  <w:num w:numId="228" w16cid:durableId="217785824">
    <w:abstractNumId w:val="27"/>
  </w:num>
  <w:num w:numId="229" w16cid:durableId="723219337">
    <w:abstractNumId w:val="27"/>
  </w:num>
  <w:num w:numId="230" w16cid:durableId="866529935">
    <w:abstractNumId w:val="2"/>
    <w:lvlOverride w:ilvl="0">
      <w:startOverride w:val="1"/>
    </w:lvlOverride>
  </w:num>
  <w:num w:numId="231" w16cid:durableId="638458478">
    <w:abstractNumId w:val="27"/>
  </w:num>
  <w:num w:numId="232" w16cid:durableId="1466000856">
    <w:abstractNumId w:val="2"/>
    <w:lvlOverride w:ilvl="0">
      <w:startOverride w:val="1"/>
    </w:lvlOverride>
  </w:num>
  <w:num w:numId="233" w16cid:durableId="423965086">
    <w:abstractNumId w:val="2"/>
    <w:lvlOverride w:ilvl="0">
      <w:startOverride w:val="1"/>
    </w:lvlOverride>
  </w:num>
  <w:num w:numId="234" w16cid:durableId="454520045">
    <w:abstractNumId w:val="2"/>
    <w:lvlOverride w:ilvl="0">
      <w:startOverride w:val="1"/>
    </w:lvlOverride>
  </w:num>
  <w:num w:numId="235" w16cid:durableId="599025631">
    <w:abstractNumId w:val="2"/>
    <w:lvlOverride w:ilvl="0">
      <w:startOverride w:val="1"/>
    </w:lvlOverride>
  </w:num>
  <w:num w:numId="236" w16cid:durableId="1684353704">
    <w:abstractNumId w:val="2"/>
    <w:lvlOverride w:ilvl="0">
      <w:startOverride w:val="1"/>
    </w:lvlOverride>
  </w:num>
  <w:num w:numId="237" w16cid:durableId="1213731341">
    <w:abstractNumId w:val="27"/>
  </w:num>
  <w:num w:numId="238" w16cid:durableId="896865409">
    <w:abstractNumId w:val="25"/>
    <w:lvlOverride w:ilvl="0">
      <w:startOverride w:val="1"/>
    </w:lvlOverride>
  </w:num>
  <w:num w:numId="239" w16cid:durableId="581528247">
    <w:abstractNumId w:val="25"/>
    <w:lvlOverride w:ilvl="0">
      <w:startOverride w:val="1"/>
    </w:lvlOverride>
  </w:num>
  <w:num w:numId="240" w16cid:durableId="1907063227">
    <w:abstractNumId w:val="25"/>
    <w:lvlOverride w:ilvl="0">
      <w:startOverride w:val="1"/>
    </w:lvlOverride>
  </w:num>
  <w:num w:numId="241" w16cid:durableId="2063941149">
    <w:abstractNumId w:val="50"/>
  </w:num>
  <w:num w:numId="242" w16cid:durableId="723068554">
    <w:abstractNumId w:val="25"/>
    <w:lvlOverride w:ilvl="0">
      <w:startOverride w:val="1"/>
    </w:lvlOverride>
  </w:num>
  <w:num w:numId="243" w16cid:durableId="279529625">
    <w:abstractNumId w:val="25"/>
    <w:lvlOverride w:ilvl="0">
      <w:startOverride w:val="1"/>
    </w:lvlOverride>
  </w:num>
  <w:num w:numId="244" w16cid:durableId="1047531141">
    <w:abstractNumId w:val="25"/>
    <w:lvlOverride w:ilvl="0">
      <w:startOverride w:val="1"/>
    </w:lvlOverride>
  </w:num>
  <w:num w:numId="245" w16cid:durableId="1788544430">
    <w:abstractNumId w:val="25"/>
    <w:lvlOverride w:ilvl="0">
      <w:startOverride w:val="1"/>
    </w:lvlOverride>
  </w:num>
  <w:num w:numId="246" w16cid:durableId="1113981202">
    <w:abstractNumId w:val="25"/>
    <w:lvlOverride w:ilvl="0">
      <w:startOverride w:val="1"/>
    </w:lvlOverride>
  </w:num>
  <w:num w:numId="247" w16cid:durableId="2090420879">
    <w:abstractNumId w:val="50"/>
  </w:num>
  <w:num w:numId="248" w16cid:durableId="92940477">
    <w:abstractNumId w:val="24"/>
    <w:lvlOverride w:ilvl="0">
      <w:startOverride w:val="1"/>
    </w:lvlOverride>
  </w:num>
  <w:num w:numId="249" w16cid:durableId="245653976">
    <w:abstractNumId w:val="24"/>
    <w:lvlOverride w:ilvl="0">
      <w:startOverride w:val="1"/>
    </w:lvlOverride>
  </w:num>
  <w:num w:numId="250" w16cid:durableId="134031490">
    <w:abstractNumId w:val="24"/>
    <w:lvlOverride w:ilvl="0">
      <w:startOverride w:val="1"/>
    </w:lvlOverride>
  </w:num>
  <w:num w:numId="251" w16cid:durableId="345909642">
    <w:abstractNumId w:val="24"/>
    <w:lvlOverride w:ilvl="0">
      <w:startOverride w:val="1"/>
    </w:lvlOverride>
  </w:num>
  <w:num w:numId="252" w16cid:durableId="793405742">
    <w:abstractNumId w:val="24"/>
    <w:lvlOverride w:ilvl="0">
      <w:startOverride w:val="1"/>
    </w:lvlOverride>
  </w:num>
  <w:num w:numId="253" w16cid:durableId="635718727">
    <w:abstractNumId w:val="24"/>
    <w:lvlOverride w:ilvl="0">
      <w:startOverride w:val="1"/>
    </w:lvlOverride>
  </w:num>
  <w:num w:numId="254" w16cid:durableId="1053962196">
    <w:abstractNumId w:val="24"/>
    <w:lvlOverride w:ilvl="0">
      <w:startOverride w:val="1"/>
    </w:lvlOverride>
  </w:num>
  <w:num w:numId="255" w16cid:durableId="1646742468">
    <w:abstractNumId w:val="24"/>
    <w:lvlOverride w:ilvl="0">
      <w:startOverride w:val="1"/>
    </w:lvlOverride>
  </w:num>
  <w:num w:numId="256" w16cid:durableId="202521732">
    <w:abstractNumId w:val="24"/>
    <w:lvlOverride w:ilvl="0">
      <w:startOverride w:val="1"/>
    </w:lvlOverride>
  </w:num>
  <w:num w:numId="257" w16cid:durableId="2010524739">
    <w:abstractNumId w:val="24"/>
    <w:lvlOverride w:ilvl="0">
      <w:startOverride w:val="1"/>
    </w:lvlOverride>
  </w:num>
  <w:num w:numId="258" w16cid:durableId="67924642">
    <w:abstractNumId w:val="14"/>
  </w:num>
  <w:num w:numId="259" w16cid:durableId="1829638822">
    <w:abstractNumId w:val="34"/>
  </w:num>
  <w:num w:numId="260" w16cid:durableId="603072943">
    <w:abstractNumId w:val="22"/>
    <w:lvlOverride w:ilvl="0">
      <w:startOverride w:val="1"/>
    </w:lvlOverride>
  </w:num>
  <w:num w:numId="261" w16cid:durableId="2001956150">
    <w:abstractNumId w:val="22"/>
    <w:lvlOverride w:ilvl="0">
      <w:startOverride w:val="1"/>
    </w:lvlOverride>
  </w:num>
  <w:num w:numId="262" w16cid:durableId="1418792955">
    <w:abstractNumId w:val="22"/>
    <w:lvlOverride w:ilvl="0">
      <w:startOverride w:val="1"/>
    </w:lvlOverride>
  </w:num>
  <w:num w:numId="263" w16cid:durableId="1489590195">
    <w:abstractNumId w:val="22"/>
    <w:lvlOverride w:ilvl="0">
      <w:startOverride w:val="1"/>
    </w:lvlOverride>
  </w:num>
  <w:num w:numId="264" w16cid:durableId="1716735986">
    <w:abstractNumId w:val="22"/>
    <w:lvlOverride w:ilvl="0">
      <w:startOverride w:val="1"/>
    </w:lvlOverride>
  </w:num>
  <w:num w:numId="265" w16cid:durableId="1534727109">
    <w:abstractNumId w:val="22"/>
    <w:lvlOverride w:ilvl="0">
      <w:startOverride w:val="1"/>
    </w:lvlOverride>
  </w:num>
  <w:num w:numId="266" w16cid:durableId="1575044111">
    <w:abstractNumId w:val="22"/>
    <w:lvlOverride w:ilvl="0">
      <w:startOverride w:val="1"/>
    </w:lvlOverride>
  </w:num>
  <w:num w:numId="267" w16cid:durableId="1167787130">
    <w:abstractNumId w:val="67"/>
    <w:lvlOverride w:ilvl="0">
      <w:startOverride w:val="1"/>
    </w:lvlOverride>
  </w:num>
  <w:num w:numId="268" w16cid:durableId="1417047698">
    <w:abstractNumId w:val="67"/>
    <w:lvlOverride w:ilvl="0">
      <w:startOverride w:val="1"/>
    </w:lvlOverride>
  </w:num>
  <w:num w:numId="269" w16cid:durableId="853375701">
    <w:abstractNumId w:val="67"/>
    <w:lvlOverride w:ilvl="0">
      <w:startOverride w:val="1"/>
    </w:lvlOverride>
  </w:num>
  <w:num w:numId="270" w16cid:durableId="299461870">
    <w:abstractNumId w:val="67"/>
    <w:lvlOverride w:ilvl="0">
      <w:startOverride w:val="1"/>
    </w:lvlOverride>
  </w:num>
  <w:num w:numId="271" w16cid:durableId="734469523">
    <w:abstractNumId w:val="67"/>
    <w:lvlOverride w:ilvl="0">
      <w:startOverride w:val="1"/>
    </w:lvlOverride>
  </w:num>
  <w:num w:numId="272" w16cid:durableId="891431324">
    <w:abstractNumId w:val="67"/>
    <w:lvlOverride w:ilvl="0">
      <w:startOverride w:val="1"/>
    </w:lvlOverride>
  </w:num>
  <w:num w:numId="273" w16cid:durableId="1841773344">
    <w:abstractNumId w:val="67"/>
    <w:lvlOverride w:ilvl="0">
      <w:startOverride w:val="1"/>
    </w:lvlOverride>
  </w:num>
  <w:num w:numId="274" w16cid:durableId="562838770">
    <w:abstractNumId w:val="67"/>
    <w:lvlOverride w:ilvl="0">
      <w:startOverride w:val="1"/>
    </w:lvlOverride>
  </w:num>
  <w:num w:numId="275" w16cid:durableId="1349674458">
    <w:abstractNumId w:val="53"/>
  </w:num>
  <w:num w:numId="276" w16cid:durableId="88089781">
    <w:abstractNumId w:val="20"/>
    <w:lvlOverride w:ilvl="0">
      <w:startOverride w:val="1"/>
    </w:lvlOverride>
  </w:num>
  <w:num w:numId="277" w16cid:durableId="651373752">
    <w:abstractNumId w:val="20"/>
    <w:lvlOverride w:ilvl="0">
      <w:startOverride w:val="1"/>
    </w:lvlOverride>
  </w:num>
  <w:num w:numId="278" w16cid:durableId="3627539">
    <w:abstractNumId w:val="20"/>
    <w:lvlOverride w:ilvl="0">
      <w:startOverride w:val="1"/>
    </w:lvlOverride>
  </w:num>
  <w:num w:numId="279" w16cid:durableId="1387559751">
    <w:abstractNumId w:val="20"/>
    <w:lvlOverride w:ilvl="0">
      <w:startOverride w:val="1"/>
    </w:lvlOverride>
  </w:num>
  <w:num w:numId="280" w16cid:durableId="825777242">
    <w:abstractNumId w:val="20"/>
    <w:lvlOverride w:ilvl="0">
      <w:startOverride w:val="1"/>
    </w:lvlOverride>
  </w:num>
  <w:num w:numId="281" w16cid:durableId="541208715">
    <w:abstractNumId w:val="13"/>
    <w:lvlOverride w:ilvl="0">
      <w:startOverride w:val="1"/>
    </w:lvlOverride>
  </w:num>
  <w:num w:numId="282" w16cid:durableId="894972720">
    <w:abstractNumId w:val="13"/>
    <w:lvlOverride w:ilvl="0">
      <w:startOverride w:val="1"/>
    </w:lvlOverride>
  </w:num>
  <w:num w:numId="283" w16cid:durableId="1411192066">
    <w:abstractNumId w:val="13"/>
    <w:lvlOverride w:ilvl="0">
      <w:startOverride w:val="1"/>
    </w:lvlOverride>
  </w:num>
  <w:num w:numId="284" w16cid:durableId="2091467590">
    <w:abstractNumId w:val="13"/>
    <w:lvlOverride w:ilvl="0">
      <w:startOverride w:val="1"/>
    </w:lvlOverride>
  </w:num>
  <w:num w:numId="285" w16cid:durableId="1958174744">
    <w:abstractNumId w:val="13"/>
    <w:lvlOverride w:ilvl="0">
      <w:startOverride w:val="1"/>
    </w:lvlOverride>
  </w:num>
  <w:num w:numId="286" w16cid:durableId="2043901429">
    <w:abstractNumId w:val="16"/>
    <w:lvlOverride w:ilvl="0">
      <w:startOverride w:val="1"/>
    </w:lvlOverride>
  </w:num>
  <w:num w:numId="287" w16cid:durableId="253783766">
    <w:abstractNumId w:val="16"/>
    <w:lvlOverride w:ilvl="0">
      <w:startOverride w:val="1"/>
    </w:lvlOverride>
  </w:num>
  <w:num w:numId="288" w16cid:durableId="1234511989">
    <w:abstractNumId w:val="16"/>
    <w:lvlOverride w:ilvl="0">
      <w:startOverride w:val="1"/>
    </w:lvlOverride>
  </w:num>
  <w:num w:numId="289" w16cid:durableId="2034570656">
    <w:abstractNumId w:val="16"/>
    <w:lvlOverride w:ilvl="0">
      <w:startOverride w:val="1"/>
    </w:lvlOverride>
  </w:num>
  <w:num w:numId="290" w16cid:durableId="734745457">
    <w:abstractNumId w:val="16"/>
    <w:lvlOverride w:ilvl="0">
      <w:startOverride w:val="1"/>
    </w:lvlOverride>
  </w:num>
  <w:num w:numId="291" w16cid:durableId="1831479926">
    <w:abstractNumId w:val="61"/>
    <w:lvlOverride w:ilvl="0">
      <w:startOverride w:val="1"/>
    </w:lvlOverride>
  </w:num>
  <w:num w:numId="292" w16cid:durableId="174852135">
    <w:abstractNumId w:val="61"/>
    <w:lvlOverride w:ilvl="0">
      <w:startOverride w:val="1"/>
    </w:lvlOverride>
  </w:num>
  <w:num w:numId="293" w16cid:durableId="945236126">
    <w:abstractNumId w:val="61"/>
    <w:lvlOverride w:ilvl="0">
      <w:startOverride w:val="1"/>
    </w:lvlOverride>
  </w:num>
  <w:num w:numId="294" w16cid:durableId="2004502588">
    <w:abstractNumId w:val="61"/>
    <w:lvlOverride w:ilvl="0">
      <w:startOverride w:val="1"/>
    </w:lvlOverride>
  </w:num>
  <w:num w:numId="295" w16cid:durableId="1944218618">
    <w:abstractNumId w:val="61"/>
    <w:lvlOverride w:ilvl="0">
      <w:startOverride w:val="1"/>
    </w:lvlOverride>
  </w:num>
  <w:num w:numId="296" w16cid:durableId="1049304773">
    <w:abstractNumId w:val="57"/>
    <w:lvlOverride w:ilvl="0">
      <w:startOverride w:val="1"/>
    </w:lvlOverride>
  </w:num>
  <w:num w:numId="297" w16cid:durableId="299726943">
    <w:abstractNumId w:val="57"/>
    <w:lvlOverride w:ilvl="0">
      <w:startOverride w:val="1"/>
    </w:lvlOverride>
  </w:num>
  <w:num w:numId="298" w16cid:durableId="1537040864">
    <w:abstractNumId w:val="57"/>
    <w:lvlOverride w:ilvl="0">
      <w:startOverride w:val="1"/>
    </w:lvlOverride>
  </w:num>
  <w:num w:numId="299" w16cid:durableId="1905289555">
    <w:abstractNumId w:val="57"/>
    <w:lvlOverride w:ilvl="0">
      <w:startOverride w:val="1"/>
    </w:lvlOverride>
  </w:num>
  <w:num w:numId="300" w16cid:durableId="974335903">
    <w:abstractNumId w:val="57"/>
    <w:lvlOverride w:ilvl="0">
      <w:startOverride w:val="1"/>
    </w:lvlOverride>
  </w:num>
  <w:num w:numId="301" w16cid:durableId="1773818259">
    <w:abstractNumId w:val="15"/>
    <w:lvlOverride w:ilvl="0">
      <w:startOverride w:val="1"/>
    </w:lvlOverride>
  </w:num>
  <w:num w:numId="302" w16cid:durableId="917713794">
    <w:abstractNumId w:val="15"/>
    <w:lvlOverride w:ilvl="0">
      <w:startOverride w:val="1"/>
    </w:lvlOverride>
  </w:num>
  <w:num w:numId="303" w16cid:durableId="1586188836">
    <w:abstractNumId w:val="15"/>
    <w:lvlOverride w:ilvl="0">
      <w:startOverride w:val="1"/>
    </w:lvlOverride>
  </w:num>
  <w:num w:numId="304" w16cid:durableId="2033611026">
    <w:abstractNumId w:val="15"/>
    <w:lvlOverride w:ilvl="0">
      <w:startOverride w:val="1"/>
    </w:lvlOverride>
  </w:num>
  <w:num w:numId="305" w16cid:durableId="1184855313">
    <w:abstractNumId w:val="15"/>
    <w:lvlOverride w:ilvl="0">
      <w:startOverride w:val="1"/>
    </w:lvlOverride>
  </w:num>
  <w:num w:numId="306" w16cid:durableId="145753573">
    <w:abstractNumId w:val="37"/>
    <w:lvlOverride w:ilvl="0">
      <w:startOverride w:val="1"/>
    </w:lvlOverride>
  </w:num>
  <w:num w:numId="307" w16cid:durableId="1616211700">
    <w:abstractNumId w:val="37"/>
    <w:lvlOverride w:ilvl="0">
      <w:startOverride w:val="1"/>
    </w:lvlOverride>
  </w:num>
  <w:num w:numId="308" w16cid:durableId="2112969669">
    <w:abstractNumId w:val="37"/>
    <w:lvlOverride w:ilvl="0">
      <w:startOverride w:val="1"/>
    </w:lvlOverride>
  </w:num>
  <w:num w:numId="309" w16cid:durableId="933049124">
    <w:abstractNumId w:val="37"/>
    <w:lvlOverride w:ilvl="0">
      <w:startOverride w:val="1"/>
    </w:lvlOverride>
  </w:num>
  <w:num w:numId="310" w16cid:durableId="287011560">
    <w:abstractNumId w:val="37"/>
    <w:lvlOverride w:ilvl="0">
      <w:startOverride w:val="1"/>
    </w:lvlOverride>
  </w:num>
  <w:num w:numId="311" w16cid:durableId="195696492">
    <w:abstractNumId w:val="26"/>
    <w:lvlOverride w:ilvl="0">
      <w:startOverride w:val="1"/>
    </w:lvlOverride>
  </w:num>
  <w:num w:numId="312" w16cid:durableId="1082605389">
    <w:abstractNumId w:val="26"/>
    <w:lvlOverride w:ilvl="0">
      <w:startOverride w:val="1"/>
    </w:lvlOverride>
  </w:num>
  <w:num w:numId="313" w16cid:durableId="1229729472">
    <w:abstractNumId w:val="26"/>
    <w:lvlOverride w:ilvl="0">
      <w:startOverride w:val="1"/>
    </w:lvlOverride>
  </w:num>
  <w:num w:numId="314" w16cid:durableId="617026656">
    <w:abstractNumId w:val="26"/>
    <w:lvlOverride w:ilvl="0">
      <w:startOverride w:val="1"/>
    </w:lvlOverride>
  </w:num>
  <w:num w:numId="315" w16cid:durableId="1132402859">
    <w:abstractNumId w:val="26"/>
    <w:lvlOverride w:ilvl="0">
      <w:startOverride w:val="1"/>
    </w:lvlOverride>
  </w:num>
  <w:num w:numId="316" w16cid:durableId="2057928374">
    <w:abstractNumId w:val="42"/>
    <w:lvlOverride w:ilvl="0">
      <w:startOverride w:val="1"/>
    </w:lvlOverride>
  </w:num>
  <w:num w:numId="317" w16cid:durableId="89084909">
    <w:abstractNumId w:val="42"/>
    <w:lvlOverride w:ilvl="0">
      <w:startOverride w:val="1"/>
    </w:lvlOverride>
  </w:num>
  <w:num w:numId="318" w16cid:durableId="308949278">
    <w:abstractNumId w:val="42"/>
    <w:lvlOverride w:ilvl="0">
      <w:startOverride w:val="1"/>
    </w:lvlOverride>
  </w:num>
  <w:num w:numId="319" w16cid:durableId="618800449">
    <w:abstractNumId w:val="42"/>
    <w:lvlOverride w:ilvl="0">
      <w:startOverride w:val="1"/>
    </w:lvlOverride>
  </w:num>
  <w:num w:numId="320" w16cid:durableId="1156340646">
    <w:abstractNumId w:val="42"/>
    <w:lvlOverride w:ilvl="0">
      <w:startOverride w:val="1"/>
    </w:lvlOverride>
  </w:num>
  <w:num w:numId="321" w16cid:durableId="420837762">
    <w:abstractNumId w:val="59"/>
    <w:lvlOverride w:ilvl="0">
      <w:startOverride w:val="1"/>
    </w:lvlOverride>
  </w:num>
  <w:num w:numId="322" w16cid:durableId="393697965">
    <w:abstractNumId w:val="59"/>
    <w:lvlOverride w:ilvl="0">
      <w:startOverride w:val="1"/>
    </w:lvlOverride>
  </w:num>
  <w:num w:numId="323" w16cid:durableId="119884942">
    <w:abstractNumId w:val="59"/>
    <w:lvlOverride w:ilvl="0">
      <w:startOverride w:val="1"/>
    </w:lvlOverride>
  </w:num>
  <w:num w:numId="324" w16cid:durableId="691683217">
    <w:abstractNumId w:val="59"/>
    <w:lvlOverride w:ilvl="0">
      <w:startOverride w:val="1"/>
    </w:lvlOverride>
  </w:num>
  <w:num w:numId="325" w16cid:durableId="1512187518">
    <w:abstractNumId w:val="72"/>
    <w:lvlOverride w:ilvl="0">
      <w:startOverride w:val="11"/>
    </w:lvlOverride>
  </w:num>
  <w:num w:numId="326" w16cid:durableId="169418699">
    <w:abstractNumId w:val="59"/>
    <w:lvlOverride w:ilvl="0">
      <w:startOverride w:val="1"/>
    </w:lvlOverride>
  </w:num>
  <w:num w:numId="327" w16cid:durableId="1389112243">
    <w:abstractNumId w:val="17"/>
    <w:lvlOverride w:ilvl="0">
      <w:startOverride w:val="1"/>
    </w:lvlOverride>
  </w:num>
  <w:num w:numId="328" w16cid:durableId="848637125">
    <w:abstractNumId w:val="17"/>
    <w:lvlOverride w:ilvl="0">
      <w:startOverride w:val="1"/>
    </w:lvlOverride>
  </w:num>
  <w:num w:numId="329" w16cid:durableId="2118597508">
    <w:abstractNumId w:val="17"/>
  </w:num>
  <w:numIdMacAtCleanup w:val="32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embedSystemFonts/>
  <w:mirrorMargins/>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9AA"/>
    <w:rsid w:val="000C419E"/>
    <w:rsid w:val="00103C37"/>
    <w:rsid w:val="00114199"/>
    <w:rsid w:val="00114391"/>
    <w:rsid w:val="00116428"/>
    <w:rsid w:val="00247DFE"/>
    <w:rsid w:val="003620B6"/>
    <w:rsid w:val="0041428A"/>
    <w:rsid w:val="0041751A"/>
    <w:rsid w:val="00653091"/>
    <w:rsid w:val="00653809"/>
    <w:rsid w:val="006938AE"/>
    <w:rsid w:val="006A63C3"/>
    <w:rsid w:val="006E3B0D"/>
    <w:rsid w:val="0071195E"/>
    <w:rsid w:val="007136C4"/>
    <w:rsid w:val="0071770B"/>
    <w:rsid w:val="00732198"/>
    <w:rsid w:val="00765C10"/>
    <w:rsid w:val="00801013"/>
    <w:rsid w:val="008469AA"/>
    <w:rsid w:val="00880D61"/>
    <w:rsid w:val="008E04CF"/>
    <w:rsid w:val="008E30CC"/>
    <w:rsid w:val="00984D1F"/>
    <w:rsid w:val="00A06A63"/>
    <w:rsid w:val="00A228F1"/>
    <w:rsid w:val="00AC4172"/>
    <w:rsid w:val="00B26524"/>
    <w:rsid w:val="00B30FF9"/>
    <w:rsid w:val="00B57E12"/>
    <w:rsid w:val="00B95B8A"/>
    <w:rsid w:val="00BE4D3C"/>
    <w:rsid w:val="00BE548D"/>
    <w:rsid w:val="00BF08B5"/>
    <w:rsid w:val="00C0446B"/>
    <w:rsid w:val="00C2271D"/>
    <w:rsid w:val="00CA112B"/>
    <w:rsid w:val="00D97857"/>
    <w:rsid w:val="00DA04C5"/>
    <w:rsid w:val="00DB2C6E"/>
    <w:rsid w:val="00E01B9D"/>
    <w:rsid w:val="00E95954"/>
    <w:rsid w:val="00F03C39"/>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decimalSymbol w:val="."/>
  <w:listSeparator w:val=","/>
  <w14:docId w14:val="79F5DBAC"/>
  <w15:docId w15:val="{A84E0B39-1865-4B4D-8880-410F1E013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Georgia" w:eastAsia="Georgia" w:hAnsi="Georgia" w:cs="Georgia"/>
        <w:rFonts w:ascii="Georgia" w:eastAsia="Georgia" w:hAnsi="Georgia" w:cs="Georgia"/>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00" w:line="259" w:lineRule="auto"/>
    </w:pPr>
    <w:rPr>
      <w:rFonts w:ascii="Georgia" w:eastAsia="Aptos" w:hAnsi="Georgia"/>
      <w:sz w:val="23"/>
    </w:rPr>
  </w:style>
  <w:style w:type="paragraph" w:styleId="Heading1">
    <w:name w:val="heading 1"/>
    <w:basedOn w:val="Normal"/>
    <w:next w:val="Normal"/>
    <w:link w:val="Heading1Char"/>
    <w:uiPriority w:val="9"/>
    <w:qFormat/>
    <w:rsid w:val="00FC693F"/>
    <w:pPr>
      <w:keepLines/>
      <w:spacing w:before="180"/>
      <w:outlineLvl w:val="0"/>
    </w:pPr>
    <w:rPr>
      <w:rFonts w:ascii="Georgia" w:eastAsia="Georgia" w:hAnsi="Georgia" w:cs="Georgia"/>
      <w:b/>
      <w:bCs/>
      <w:color w:val="146B66"/>
      <w:sz w:val="36"/>
      <w:szCs w:val="28"/>
    </w:rPr>
  </w:style>
  <w:style w:type="paragraph" w:styleId="Heading2">
    <w:name w:val="heading 2"/>
    <w:basedOn w:val="Normal"/>
    <w:next w:val="Normal"/>
    <w:link w:val="Heading2Char"/>
    <w:uiPriority w:val="9"/>
    <w:unhideWhenUsed/>
    <w:qFormat/>
    <w:rsid w:val="00FC693F"/>
    <w:pPr>
      <w:keepLines/>
      <w:spacing w:before="180"/>
      <w:outlineLvl w:val="1"/>
    </w:pPr>
    <w:rPr>
      <w:rFonts w:ascii="Georgia" w:eastAsia="Georgia" w:hAnsi="Georgia" w:cs="Georgia"/>
      <w:b/>
      <w:bCs/>
      <w:color w:val="146B66"/>
      <w:sz w:val="28"/>
      <w:szCs w:val="26"/>
    </w:rPr>
  </w:style>
  <w:style w:type="paragraph" w:styleId="Heading3">
    <w:name w:val="heading 3"/>
    <w:basedOn w:val="Normal"/>
    <w:next w:val="Normal"/>
    <w:link w:val="Heading3Char"/>
    <w:uiPriority w:val="9"/>
    <w:unhideWhenUsed/>
    <w:qFormat/>
    <w:rsid w:val="00FC693F"/>
    <w:pPr>
      <w:keepLines/>
      <w:spacing w:before="180"/>
      <w:outlineLvl w:val="2"/>
    </w:pPr>
    <w:rPr>
      <w:rFonts w:ascii="Georgia" w:eastAsia="Georgia" w:hAnsi="Georgia" w:cs="Georgia"/>
      <w:b/>
      <w:bCs/>
      <w:color w:val="146B66"/>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Georgia" w:eastAsia="Georgia" w:hAnsi="Georgia" w:cs="Georgia"/>
      <w:b/>
      <w:bCs/>
      <w:i/>
      <w:iCs/>
      <w:color w:val="146B66"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Georgia" w:eastAsia="Georgia" w:hAnsi="Georgia" w:cs="Georgia"/>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Georgia" w:eastAsia="Georgia" w:hAnsi="Georgia" w:cs="Georgia"/>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Georgia" w:eastAsia="Georgia" w:hAnsi="Georgia" w:cs="Georgia"/>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Georgia" w:eastAsia="Georgia" w:hAnsi="Georgia" w:cs="Georgia"/>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Georgia" w:eastAsia="Georgia" w:hAnsi="Georgia" w:cs="Georgia"/>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E618BF"/>
  </w:style>
  <w:style w:type="character" w:customStyle="1" w:styleId="FooterChar">
    <w:name w:val="Footer Char"/>
    <w:basedOn w:val="DefaultParagraphFont"/>
    <w:link w:val="Footer"/>
    <w:uiPriority w:val="99"/>
    <w:qFormat/>
    <w:rsid w:val="00E618BF"/>
  </w:style>
  <w:style w:type="character" w:customStyle="1" w:styleId="Heading1Char">
    <w:name w:val="Heading 1 Char"/>
    <w:basedOn w:val="DefaultParagraphFont"/>
    <w:link w:val="Heading1"/>
    <w:uiPriority w:val="9"/>
    <w:qFormat/>
    <w:rsid w:val="00FC693F"/>
    <w:rPr>
      <w:rFonts w:ascii="Georgia" w:eastAsia="Georgia" w:hAnsi="Georgia" w:cs="Georgia"/>
      <w:b/>
      <w:bCs/>
      <w:color w:val="365F91" w:themeColor="accent1" w:themeShade="BF"/>
      <w:sz w:val="28"/>
      <w:szCs w:val="28"/>
    </w:rPr>
  </w:style>
  <w:style w:type="character" w:customStyle="1" w:styleId="Heading2Char">
    <w:name w:val="Heading 2 Char"/>
    <w:basedOn w:val="DefaultParagraphFont"/>
    <w:link w:val="Heading2"/>
    <w:uiPriority w:val="9"/>
    <w:qFormat/>
    <w:rsid w:val="00FC693F"/>
    <w:rPr>
      <w:rFonts w:ascii="Georgia" w:eastAsia="Georgia" w:hAnsi="Georgia" w:cs="Georgia"/>
      <w:b/>
      <w:bCs/>
      <w:color w:val="4F81BD" w:themeColor="accent1"/>
      <w:sz w:val="26"/>
      <w:szCs w:val="26"/>
    </w:rPr>
  </w:style>
  <w:style w:type="character" w:customStyle="1" w:styleId="Heading3Char">
    <w:name w:val="Heading 3 Char"/>
    <w:basedOn w:val="DefaultParagraphFont"/>
    <w:link w:val="Heading3"/>
    <w:uiPriority w:val="9"/>
    <w:qFormat/>
    <w:rsid w:val="00FC693F"/>
    <w:rPr>
      <w:rFonts w:ascii="Georgia" w:eastAsia="Georgia" w:hAnsi="Georgia" w:cs="Georgia"/>
      <w:b/>
      <w:bCs/>
      <w:color w:val="4F81BD" w:themeColor="accent1"/>
    </w:rPr>
  </w:style>
  <w:style w:type="character" w:customStyle="1" w:styleId="TitleChar">
    <w:name w:val="Title Char"/>
    <w:basedOn w:val="DefaultParagraphFont"/>
    <w:link w:val="Title"/>
    <w:uiPriority w:val="10"/>
    <w:qFormat/>
    <w:rsid w:val="00FC693F"/>
    <w:rPr>
      <w:rFonts w:ascii="Georgia" w:eastAsia="Georgia" w:hAnsi="Georgia" w:cs="Georgia"/>
      <w:color w:val="17365D" w:themeColor="text2" w:themeShade="BF"/>
      <w:spacing w:val="5"/>
      <w:kern w:val="2"/>
      <w:sz w:val="52"/>
      <w:szCs w:val="52"/>
    </w:rPr>
  </w:style>
  <w:style w:type="character" w:customStyle="1" w:styleId="SubtitleChar">
    <w:name w:val="Subtitle Char"/>
    <w:basedOn w:val="DefaultParagraphFont"/>
    <w:link w:val="Subtitle"/>
    <w:uiPriority w:val="11"/>
    <w:qFormat/>
    <w:rsid w:val="00FC693F"/>
    <w:rPr>
      <w:rFonts w:ascii="Georgia" w:eastAsia="Georgia" w:hAnsi="Georgia" w:cs="Georgia"/>
      <w:i/>
      <w:iCs/>
      <w:color w:val="4F81BD" w:themeColor="accent1"/>
      <w:spacing w:val="15"/>
      <w:sz w:val="24"/>
      <w:szCs w:val="24"/>
    </w:rPr>
  </w:style>
  <w:style w:type="character" w:customStyle="1" w:styleId="BodyTextChar">
    <w:name w:val="Body Text Char"/>
    <w:basedOn w:val="DefaultParagraphFont"/>
    <w:link w:val="BodyText"/>
    <w:uiPriority w:val="99"/>
    <w:qFormat/>
    <w:rsid w:val="00AA1D8D"/>
  </w:style>
  <w:style w:type="character" w:customStyle="1" w:styleId="BodyText2Char">
    <w:name w:val="Body Text 2 Char"/>
    <w:basedOn w:val="DefaultParagraphFont"/>
    <w:link w:val="BodyText2"/>
    <w:uiPriority w:val="99"/>
    <w:qFormat/>
    <w:rsid w:val="00AA1D8D"/>
  </w:style>
  <w:style w:type="character" w:customStyle="1" w:styleId="BodyText3Char">
    <w:name w:val="Body Text 3 Char"/>
    <w:basedOn w:val="DefaultParagraphFont"/>
    <w:link w:val="BodyText3"/>
    <w:uiPriority w:val="99"/>
    <w:qFormat/>
    <w:rsid w:val="00AA1D8D"/>
    <w:rPr>
      <w:sz w:val="16"/>
      <w:szCs w:val="16"/>
    </w:rPr>
  </w:style>
  <w:style w:type="character" w:customStyle="1" w:styleId="MacroTextChar">
    <w:name w:val="Macro Text Char"/>
    <w:basedOn w:val="DefaultParagraphFont"/>
    <w:link w:val="MacroText"/>
    <w:uiPriority w:val="99"/>
    <w:qFormat/>
    <w:rsid w:val="0029639D"/>
    <w:rPr>
      <w:rFonts w:ascii="Georgia" w:hAnsi="Georgia"/>
      <w:sz w:val="20"/>
      <w:szCs w:val="20"/>
    </w:rPr>
  </w:style>
  <w:style w:type="character" w:customStyle="1" w:styleId="QuoteChar">
    <w:name w:val="Quote Char"/>
    <w:basedOn w:val="DefaultParagraphFont"/>
    <w:link w:val="Quote"/>
    <w:uiPriority w:val="29"/>
    <w:qFormat/>
    <w:rsid w:val="00FC693F"/>
    <w:rPr>
      <w:i/>
      <w:iCs/>
      <w:color w:val="000000" w:themeColor="text1"/>
    </w:rPr>
  </w:style>
  <w:style w:type="character" w:customStyle="1" w:styleId="Heading4Char">
    <w:name w:val="Heading 4 Char"/>
    <w:basedOn w:val="DefaultParagraphFont"/>
    <w:link w:val="Heading4"/>
    <w:uiPriority w:val="9"/>
    <w:semiHidden/>
    <w:qFormat/>
    <w:rsid w:val="00FC693F"/>
    <w:rPr>
      <w:rFonts w:ascii="Georgia" w:eastAsia="Georgia" w:hAnsi="Georgia" w:cs="Georgia"/>
      <w:b/>
      <w:bCs/>
      <w:i/>
      <w:iCs/>
      <w:color w:val="4F81BD" w:themeColor="accent1"/>
    </w:rPr>
  </w:style>
  <w:style w:type="character" w:customStyle="1" w:styleId="Heading5Char">
    <w:name w:val="Heading 5 Char"/>
    <w:basedOn w:val="DefaultParagraphFont"/>
    <w:link w:val="Heading5"/>
    <w:uiPriority w:val="9"/>
    <w:semiHidden/>
    <w:qFormat/>
    <w:rsid w:val="00FC693F"/>
    <w:rPr>
      <w:rFonts w:ascii="Georgia" w:eastAsia="Georgia" w:hAnsi="Georgia" w:cs="Georgia"/>
      <w:color w:val="243F60" w:themeColor="accent1" w:themeShade="7F"/>
    </w:rPr>
  </w:style>
  <w:style w:type="character" w:customStyle="1" w:styleId="Heading6Char">
    <w:name w:val="Heading 6 Char"/>
    <w:basedOn w:val="DefaultParagraphFont"/>
    <w:link w:val="Heading6"/>
    <w:uiPriority w:val="9"/>
    <w:semiHidden/>
    <w:qFormat/>
    <w:rsid w:val="00FC693F"/>
    <w:rPr>
      <w:rFonts w:ascii="Georgia" w:eastAsia="Georgia" w:hAnsi="Georgia" w:cs="Georgia"/>
      <w:i/>
      <w:iCs/>
      <w:color w:val="243F60" w:themeColor="accent1" w:themeShade="7F"/>
    </w:rPr>
  </w:style>
  <w:style w:type="character" w:customStyle="1" w:styleId="Heading7Char">
    <w:name w:val="Heading 7 Char"/>
    <w:basedOn w:val="DefaultParagraphFont"/>
    <w:link w:val="Heading7"/>
    <w:uiPriority w:val="9"/>
    <w:semiHidden/>
    <w:qFormat/>
    <w:rsid w:val="00FC693F"/>
    <w:rPr>
      <w:rFonts w:ascii="Georgia" w:eastAsia="Georgia" w:hAnsi="Georgia" w:cs="Georgia"/>
      <w:i/>
      <w:iCs/>
      <w:color w:val="404040" w:themeColor="text1" w:themeTint="BF"/>
    </w:rPr>
  </w:style>
  <w:style w:type="character" w:customStyle="1" w:styleId="Heading8Char">
    <w:name w:val="Heading 8 Char"/>
    <w:basedOn w:val="DefaultParagraphFont"/>
    <w:link w:val="Heading8"/>
    <w:uiPriority w:val="9"/>
    <w:semiHidden/>
    <w:qFormat/>
    <w:rsid w:val="00FC693F"/>
    <w:rPr>
      <w:rFonts w:ascii="Georgia" w:eastAsia="Georgia" w:hAnsi="Georgia" w:cs="Georgia"/>
      <w:color w:val="4F81BD" w:themeColor="accent1"/>
      <w:sz w:val="20"/>
      <w:szCs w:val="20"/>
    </w:rPr>
  </w:style>
  <w:style w:type="character" w:customStyle="1" w:styleId="Heading9Char">
    <w:name w:val="Heading 9 Char"/>
    <w:basedOn w:val="DefaultParagraphFont"/>
    <w:link w:val="Heading9"/>
    <w:uiPriority w:val="9"/>
    <w:semiHidden/>
    <w:qFormat/>
    <w:rsid w:val="00FC693F"/>
    <w:rPr>
      <w:rFonts w:ascii="Georgia" w:eastAsia="Georgia" w:hAnsi="Georgia" w:cs="Georgia"/>
      <w:i/>
      <w:iCs/>
      <w:color w:val="404040" w:themeColor="text1" w:themeTint="BF"/>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customStyle="1" w:styleId="IntenseQuoteChar">
    <w:name w:val="Intense Quote Char"/>
    <w:basedOn w:val="DefaultParagraphFont"/>
    <w:link w:val="IntenseQuote"/>
    <w:uiPriority w:val="30"/>
    <w:qFormat/>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character" w:customStyle="1" w:styleId="KeywordTok">
    <w:name w:val="KeywordTok"/>
    <w:qFormat/>
    <w:rPr>
      <w:b/>
      <w:color w:val="007020"/>
    </w:rPr>
  </w:style>
  <w:style w:type="character" w:customStyle="1" w:styleId="DataTypeTok">
    <w:name w:val="DataTypeTok"/>
    <w:qFormat/>
    <w:rPr>
      <w:color w:val="902000"/>
    </w:rPr>
  </w:style>
  <w:style w:type="character" w:customStyle="1" w:styleId="DecValTok">
    <w:name w:val="DecValTok"/>
    <w:qFormat/>
    <w:rPr>
      <w:color w:val="40A070"/>
    </w:rPr>
  </w:style>
  <w:style w:type="character" w:customStyle="1" w:styleId="BaseNTok">
    <w:name w:val="BaseNTok"/>
    <w:qFormat/>
    <w:rPr>
      <w:color w:val="40A070"/>
    </w:rPr>
  </w:style>
  <w:style w:type="character" w:customStyle="1" w:styleId="FloatTok">
    <w:name w:val="FloatTok"/>
    <w:qFormat/>
    <w:rPr>
      <w:color w:val="40A070"/>
    </w:rPr>
  </w:style>
  <w:style w:type="character" w:customStyle="1" w:styleId="ConstantTok">
    <w:name w:val="ConstantTok"/>
    <w:qFormat/>
    <w:rPr>
      <w:color w:val="880000"/>
    </w:rPr>
  </w:style>
  <w:style w:type="character" w:customStyle="1" w:styleId="CharTok">
    <w:name w:val="CharTok"/>
    <w:qFormat/>
    <w:rPr>
      <w:color w:val="4070A0"/>
    </w:rPr>
  </w:style>
  <w:style w:type="character" w:customStyle="1" w:styleId="SpecialCharTok">
    <w:name w:val="SpecialCharTok"/>
    <w:qFormat/>
    <w:rPr>
      <w:color w:val="4070A0"/>
    </w:rPr>
  </w:style>
  <w:style w:type="character" w:customStyle="1" w:styleId="StringTok">
    <w:name w:val="StringTok"/>
    <w:qFormat/>
    <w:rPr>
      <w:color w:val="4070A0"/>
    </w:rPr>
  </w:style>
  <w:style w:type="character" w:customStyle="1" w:styleId="VerbatimStringTok">
    <w:name w:val="VerbatimStringTok"/>
    <w:qFormat/>
    <w:rPr>
      <w:color w:val="4070A0"/>
    </w:rPr>
  </w:style>
  <w:style w:type="character" w:customStyle="1" w:styleId="SpecialStringTok">
    <w:name w:val="SpecialStringTok"/>
    <w:qFormat/>
    <w:rPr>
      <w:color w:val="BB6688"/>
    </w:rPr>
  </w:style>
  <w:style w:type="character" w:customStyle="1" w:styleId="ImportTok">
    <w:name w:val="ImportTok"/>
    <w:qFormat/>
    <w:rPr>
      <w:b/>
      <w:color w:val="008000"/>
    </w:rPr>
  </w:style>
  <w:style w:type="character" w:customStyle="1" w:styleId="CommentTok">
    <w:name w:val="CommentTok"/>
    <w:qFormat/>
    <w:rPr>
      <w:i/>
      <w:color w:val="60A0B0"/>
    </w:rPr>
  </w:style>
  <w:style w:type="character" w:customStyle="1" w:styleId="DocumentationTok">
    <w:name w:val="DocumentationTok"/>
    <w:qFormat/>
    <w:rPr>
      <w:i/>
      <w:color w:val="BA2121"/>
    </w:rPr>
  </w:style>
  <w:style w:type="character" w:customStyle="1" w:styleId="AnnotationTok">
    <w:name w:val="AnnotationTok"/>
    <w:qFormat/>
    <w:rPr>
      <w:b/>
      <w:i/>
      <w:color w:val="60A0B0"/>
    </w:rPr>
  </w:style>
  <w:style w:type="character" w:customStyle="1" w:styleId="CommentVarTok">
    <w:name w:val="CommentVarTok"/>
    <w:qFormat/>
    <w:rPr>
      <w:b/>
      <w:i/>
      <w:color w:val="60A0B0"/>
    </w:rPr>
  </w:style>
  <w:style w:type="character" w:customStyle="1" w:styleId="OtherTok">
    <w:name w:val="OtherTok"/>
    <w:qFormat/>
    <w:rPr>
      <w:color w:val="007020"/>
    </w:rPr>
  </w:style>
  <w:style w:type="character" w:customStyle="1" w:styleId="FunctionTok">
    <w:name w:val="FunctionTok"/>
    <w:qFormat/>
    <w:rPr>
      <w:color w:val="06287E"/>
    </w:rPr>
  </w:style>
  <w:style w:type="character" w:customStyle="1" w:styleId="VariableTok">
    <w:name w:val="VariableTok"/>
    <w:qFormat/>
    <w:rPr>
      <w:color w:val="19177C"/>
    </w:rPr>
  </w:style>
  <w:style w:type="character" w:customStyle="1" w:styleId="ControlFlowTok">
    <w:name w:val="ControlFlowTok"/>
    <w:qFormat/>
    <w:rPr>
      <w:b/>
      <w:color w:val="007020"/>
    </w:rPr>
  </w:style>
  <w:style w:type="character" w:customStyle="1" w:styleId="OperatorTok">
    <w:name w:val="OperatorTok"/>
    <w:qFormat/>
    <w:rPr>
      <w:color w:val="666666"/>
    </w:rPr>
  </w:style>
  <w:style w:type="character" w:customStyle="1" w:styleId="BuiltInTok">
    <w:name w:val="BuiltInTok"/>
    <w:qFormat/>
    <w:rPr>
      <w:color w:val="008000"/>
    </w:rPr>
  </w:style>
  <w:style w:type="character" w:customStyle="1" w:styleId="ExtensionTok">
    <w:name w:val="ExtensionTok"/>
    <w:qFormat/>
  </w:style>
  <w:style w:type="character" w:customStyle="1" w:styleId="PreprocessorTok">
    <w:name w:val="PreprocessorTok"/>
    <w:qFormat/>
    <w:rPr>
      <w:color w:val="BC7A00"/>
    </w:rPr>
  </w:style>
  <w:style w:type="character" w:customStyle="1" w:styleId="AttributeTok">
    <w:name w:val="AttributeTok"/>
    <w:qFormat/>
    <w:rPr>
      <w:color w:val="7D9029"/>
    </w:rPr>
  </w:style>
  <w:style w:type="character" w:customStyle="1" w:styleId="RegionMarkerTok">
    <w:name w:val="RegionMarkerTok"/>
    <w:qFormat/>
  </w:style>
  <w:style w:type="character" w:customStyle="1" w:styleId="InformationTok">
    <w:name w:val="InformationTok"/>
    <w:qFormat/>
    <w:rPr>
      <w:b/>
      <w:i/>
      <w:color w:val="60A0B0"/>
    </w:rPr>
  </w:style>
  <w:style w:type="character" w:customStyle="1" w:styleId="WarningTok">
    <w:name w:val="WarningTok"/>
    <w:qFormat/>
    <w:rPr>
      <w:b/>
      <w:i/>
      <w:color w:val="60A0B0"/>
    </w:rPr>
  </w:style>
  <w:style w:type="character" w:customStyle="1" w:styleId="AlertTok">
    <w:name w:val="AlertTok"/>
    <w:qFormat/>
    <w:rPr>
      <w:b/>
      <w:color w:val="FF0000"/>
    </w:rPr>
  </w:style>
  <w:style w:type="character" w:customStyle="1" w:styleId="ErrorTok">
    <w:name w:val="ErrorTok"/>
    <w:qFormat/>
    <w:rPr>
      <w:b/>
      <w:color w:val="FF0000"/>
    </w:rPr>
  </w:style>
  <w:style w:type="character" w:customStyle="1" w:styleId="NormalTok">
    <w:name w:val="NormalTok"/>
    <w:qFormat/>
  </w:style>
  <w:style w:type="paragraph" w:customStyle="1" w:styleId="Heading">
    <w:name w:val="Heading"/>
    <w:basedOn w:val="Normal"/>
    <w:next w:val="BodyText"/>
    <w:qFormat/>
    <w:pPr>
      <w:keepNext/>
      <w:spacing w:before="240" w:after="120"/>
    </w:pPr>
    <w:rPr>
      <w:rFonts w:ascii="Georgia" w:eastAsia="Noto Sans CJK SC" w:hAnsi="Georgia" w:cs="Georgia"/>
      <w:sz w:val="28"/>
      <w:szCs w:val="28"/>
    </w:rPr>
  </w:style>
  <w:style w:type="paragraph" w:styleId="BodyText">
    <w:name w:val="Body Text"/>
    <w:basedOn w:val="Normal"/>
    <w:link w:val="BodyTextChar"/>
    <w:uiPriority w:val="99"/>
    <w:unhideWhenUsed/>
    <w:rsid w:val="00AA1D8D"/>
    <w:pPr>
      <w:spacing w:after="120"/>
    </w:pPr>
  </w:style>
  <w:style w:type="paragraph" w:styleId="List">
    <w:name w:val="List"/>
    <w:basedOn w:val="Normal"/>
    <w:uiPriority w:val="99"/>
    <w:unhideWhenUsed/>
    <w:rsid w:val="00AA1D8D"/>
    <w:pPr>
      <w:ind w:left="360" w:hanging="360"/>
      <w:contextualSpacing/>
    </w:p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paragraph" w:customStyle="1" w:styleId="Index">
    <w:name w:val="Index"/>
    <w:basedOn w:val="Normal"/>
    <w:qFormat/>
    <w:pPr>
      <w:suppressLineNumbers/>
    </w:pPr>
    <w:rPr>
      <w:rFonts w:cs="Georgia"/>
    </w:rPr>
  </w:style>
  <w:style w:type="paragraph" w:customStyle="1" w:styleId="HeaderandFooter">
    <w:name w:val="Header and Footer"/>
    <w:basedOn w:val="Normal"/>
    <w:qFormat/>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paragraph" w:styleId="NoSpacing">
    <w:name w:val="No Spacing"/>
    <w:uiPriority w:val="1"/>
    <w:qFormat/>
    <w:rsid w:val="00FC693F"/>
  </w:style>
  <w:style w:type="paragraph" w:styleId="Title">
    <w:name w:val="Title"/>
    <w:basedOn w:val="Normal"/>
    <w:next w:val="Normal"/>
    <w:link w:val="TitleChar"/>
    <w:uiPriority w:val="10"/>
    <w:qFormat/>
    <w:rsid w:val="00FC693F"/>
    <w:pPr>
      <w:pBdr>
        <w:bottom w:val="single" w:sz="8" w:space="4" w:color="146B66"/>
      </w:pBdr>
      <w:spacing w:after="300" w:line="240" w:lineRule="auto"/>
      <w:contextualSpacing/>
    </w:pPr>
    <w:rPr>
      <w:rFonts w:ascii="Georgia" w:eastAsia="Georgia" w:hAnsi="Georgia" w:cs="Georgia"/>
      <w:b/>
      <w:color w:val="146B66"/>
      <w:spacing w:val="5"/>
      <w:kern w:val="2"/>
      <w:sz w:val="56"/>
      <w:szCs w:val="52"/>
    </w:rPr>
  </w:style>
  <w:style w:type="paragraph" w:styleId="Subtitle">
    <w:name w:val="Subtitle"/>
    <w:basedOn w:val="Normal"/>
    <w:next w:val="Normal"/>
    <w:link w:val="SubtitleChar"/>
    <w:uiPriority w:val="11"/>
    <w:qFormat/>
    <w:rsid w:val="00FC693F"/>
    <w:rPr>
      <w:rFonts w:ascii="Georgia" w:eastAsia="Georgia" w:hAnsi="Georgia" w:cs="Georgia"/>
      <w:i/>
      <w:iCs/>
      <w:color w:val="146B66"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2">
    <w:name w:val="Body Text 2"/>
    <w:basedOn w:val="Normal"/>
    <w:link w:val="BodyText2Char"/>
    <w:uiPriority w:val="99"/>
    <w:unhideWhenUsed/>
    <w:qFormat/>
    <w:rsid w:val="00AA1D8D"/>
    <w:pPr>
      <w:spacing w:after="120" w:line="480" w:lineRule="auto"/>
    </w:pPr>
  </w:style>
  <w:style w:type="paragraph" w:styleId="BodyText3">
    <w:name w:val="Body Text 3"/>
    <w:basedOn w:val="Normal"/>
    <w:link w:val="BodyText3Char"/>
    <w:uiPriority w:val="99"/>
    <w:unhideWhenUsed/>
    <w:qFormat/>
    <w:rsid w:val="00AA1D8D"/>
    <w:pPr>
      <w:spacing w:after="120"/>
    </w:pPr>
    <w:rPr>
      <w:sz w:val="16"/>
      <w:szCs w:val="16"/>
    </w:rPr>
  </w:style>
  <w:style w:type="paragraph" w:styleId="List2">
    <w:name w:val="List 2"/>
    <w:basedOn w:val="Normal"/>
    <w:uiPriority w:val="99"/>
    <w:unhideWhenUsed/>
    <w:qFormat/>
    <w:rsid w:val="00326F90"/>
    <w:pPr>
      <w:ind w:left="720" w:hanging="360"/>
      <w:contextualSpacing/>
    </w:pPr>
  </w:style>
  <w:style w:type="paragraph" w:styleId="List3">
    <w:name w:val="List 3"/>
    <w:basedOn w:val="Normal"/>
    <w:uiPriority w:val="99"/>
    <w:unhideWhenUsed/>
    <w:qFormat/>
    <w:rsid w:val="00326F90"/>
    <w:pPr>
      <w:ind w:left="1080" w:hanging="360"/>
      <w:contextualSpacing/>
    </w:pPr>
  </w:style>
  <w:style w:type="paragraph" w:styleId="ListBullet">
    <w:name w:val="List Bullet"/>
    <w:basedOn w:val="Normal"/>
    <w:uiPriority w:val="99"/>
    <w:unhideWhenUsed/>
    <w:rsid w:val="00326F90"/>
    <w:pPr>
      <w:contextualSpacing/>
    </w:pPr>
  </w:style>
  <w:style w:type="paragraph" w:styleId="ListBullet2">
    <w:name w:val="List Bullet 2"/>
    <w:basedOn w:val="Normal"/>
    <w:uiPriority w:val="99"/>
    <w:unhideWhenUsed/>
    <w:rsid w:val="00326F90"/>
    <w:pPr>
      <w:contextualSpacing/>
    </w:pPr>
  </w:style>
  <w:style w:type="paragraph" w:styleId="ListBullet3">
    <w:name w:val="List Bullet 3"/>
    <w:basedOn w:val="Normal"/>
    <w:uiPriority w:val="99"/>
    <w:unhideWhenUsed/>
    <w:rsid w:val="00326F90"/>
    <w:pPr>
      <w:contextualSpacing/>
    </w:pPr>
  </w:style>
  <w:style w:type="paragraph" w:styleId="ListNumber">
    <w:name w:val="List Number"/>
    <w:basedOn w:val="Normal"/>
    <w:uiPriority w:val="99"/>
    <w:unhideWhenUsed/>
    <w:rsid w:val="00326F90"/>
    <w:pPr>
      <w:contextualSpacing/>
    </w:pPr>
  </w:style>
  <w:style w:type="paragraph" w:styleId="ListNumber2">
    <w:name w:val="List Number 2"/>
    <w:basedOn w:val="Normal"/>
    <w:uiPriority w:val="99"/>
    <w:unhideWhenUsed/>
    <w:rsid w:val="0029639D"/>
    <w:pPr>
      <w:contextualSpacing/>
    </w:pPr>
  </w:style>
  <w:style w:type="paragraph" w:styleId="ListNumber3">
    <w:name w:val="List Number 3"/>
    <w:basedOn w:val="Normal"/>
    <w:uiPriority w:val="99"/>
    <w:unhideWhenUsed/>
    <w:rsid w:val="0029639D"/>
    <w:p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qFormat/>
    <w:rsid w:val="0029639D"/>
    <w:pPr>
      <w:tabs>
        <w:tab w:val="left" w:pos="576"/>
        <w:tab w:val="left" w:pos="1152"/>
        <w:tab w:val="left" w:pos="1728"/>
        <w:tab w:val="left" w:pos="2304"/>
        <w:tab w:val="left" w:pos="2880"/>
        <w:tab w:val="left" w:pos="3456"/>
        <w:tab w:val="left" w:pos="4032"/>
      </w:tabs>
      <w:spacing w:after="200" w:line="276" w:lineRule="auto"/>
    </w:pPr>
    <w:rPr>
      <w:rFonts w:ascii="Georgia" w:hAnsi="Georgia"/>
      <w:sz w:val="20"/>
      <w:szCs w:val="20"/>
    </w:rPr>
  </w:style>
  <w:style w:type="paragraph" w:styleId="Quote">
    <w:name w:val="Quote"/>
    <w:basedOn w:val="Normal"/>
    <w:next w:val="Normal"/>
    <w:link w:val="QuoteChar"/>
    <w:uiPriority w:val="29"/>
    <w:qFormat/>
    <w:rsid w:val="00FC693F"/>
    <w:rPr>
      <w:i/>
      <w:iCs/>
      <w:color w:val="000000" w:themeColor="text1"/>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paragraph" w:styleId="IndexHeading">
    <w:name w:val="index heading"/>
    <w:basedOn w:val="Heading"/>
  </w:style>
  <w:style w:type="paragraph" w:styleId="TOCHeading">
    <w:name w:val="TOC Heading"/>
    <w:basedOn w:val="Heading1"/>
    <w:next w:val="Normal"/>
    <w:uiPriority w:val="39"/>
    <w:semiHidden/>
    <w:unhideWhenUsed/>
    <w:qFormat/>
    <w:rsid w:val="00FC693F"/>
    <w:pPr>
      <w:outlineLvl w:val="9"/>
    </w:pPr>
  </w:style>
  <w:style w:type="paragraph" w:customStyle="1" w:styleId="EquationBlock">
    <w:name w:val="Equation Block"/>
    <w:basedOn w:val="Normal"/>
    <w:qFormat/>
    <w:pPr>
      <w:jc w:val="center"/>
    </w:pPr>
    <w:rPr>
      <w:rFonts w:ascii="Cambria Math" w:eastAsia="Cambria Math" w:hAnsi="Cambria Math"/>
      <w:sz w:val="24"/>
    </w:rPr>
  </w:style>
  <w:style w:type="paragraph" w:customStyle="1" w:styleId="DiagramBox">
    <w:name w:val="Diagram Box"/>
    <w:basedOn w:val="Normal"/>
    <w:qFormat/>
    <w:pPr>
      <w:spacing w:after="0"/>
      <w:ind w:left="288" w:right="288"/>
    </w:pPr>
    <w:rPr>
      <w:rFonts w:ascii="Georgia" w:eastAsia="Consolas" w:hAnsi="Georgia"/>
      <w:sz w:val="19"/>
    </w:rPr>
  </w:style>
  <w:style w:type="paragraph" w:customStyle="1" w:styleId="AnswerKeyText">
    <w:name w:val="Answer Key Text"/>
    <w:basedOn w:val="Normal"/>
    <w:qFormat/>
    <w:rPr>
      <w:sz w:val="21"/>
    </w:rPr>
  </w:style>
  <w:style w:type="paragraph" w:customStyle="1" w:styleId="HabitCallout">
    <w:name w:val="Habit Callout"/>
    <w:basedOn w:val="Normal"/>
    <w:qFormat/>
    <w:pPr>
      <w:pBdr>
        <w:top w:val="single" w:sz="4" w:space="6" w:color="1D9E75"/>
        <w:left w:val="single" w:sz="18" w:space="6" w:color="1D9E75"/>
        <w:bottom w:val="single" w:sz="4" w:space="6" w:color="1D9E75"/>
        <w:right w:val="single" w:sz="4" w:space="6" w:color="1D9E75"/>
      </w:pBdr>
      <w:shd w:val="clear" w:color="auto" w:fill="E1F5EE"/>
      <w:spacing w:before="120" w:after="120"/>
      <w:ind w:left="144" w:right="144"/>
    </w:pPr>
    <w:rPr>
      <w:b/>
      <w:color w:val="085041"/>
    </w:rPr>
  </w:style>
  <w:style w:type="paragraph" w:customStyle="1" w:styleId="TripwireCallout">
    <w:name w:val="Tripwire Callout"/>
    <w:basedOn w:val="Normal"/>
    <w:qFormat/>
    <w:pPr>
      <w:pBdr>
        <w:top w:val="single" w:sz="4" w:space="6" w:color="BA7517"/>
        <w:left w:val="single" w:sz="18" w:space="6" w:color="BA7517"/>
        <w:bottom w:val="single" w:sz="4" w:space="6" w:color="BA7517"/>
        <w:right w:val="single" w:sz="4" w:space="6" w:color="BA7517"/>
      </w:pBdr>
      <w:shd w:val="clear" w:color="auto" w:fill="FAEEDA"/>
      <w:spacing w:before="120" w:after="120"/>
      <w:ind w:left="144" w:right="144"/>
    </w:pPr>
    <w:rPr>
      <w:color w:val="412402"/>
      <w:sz w:val="22"/>
    </w:rPr>
  </w:style>
  <w:style w:type="paragraph" w:customStyle="1" w:styleId="TeachingNote">
    <w:name w:val="Teaching Note"/>
    <w:basedOn w:val="Normal"/>
    <w:qFormat/>
    <w:pPr>
      <w:pBdr>
        <w:left w:val="single" w:sz="18" w:space="6" w:color="185FA5"/>
      </w:pBdr>
      <w:shd w:val="clear" w:color="auto" w:fill="EAF2FB"/>
      <w:spacing w:before="120" w:after="120"/>
      <w:ind w:left="144" w:right="144"/>
    </w:pPr>
    <w:rPr>
      <w:color w:val="042C53"/>
      <w:sz w:val="21"/>
    </w:rPr>
  </w:style>
  <w:style w:type="paragraph" w:customStyle="1" w:styleId="EquationBlock0">
    <w:name w:val="EquationBlock"/>
    <w:basedOn w:val="BodyText"/>
    <w:qFormat/>
  </w:style>
  <w:style w:type="paragraph" w:customStyle="1" w:styleId="HabitCallout0">
    <w:name w:val="HabitCallout"/>
    <w:basedOn w:val="BodyText"/>
    <w:qFormat/>
  </w:style>
  <w:style w:type="paragraph" w:customStyle="1" w:styleId="SourceCode">
    <w:name w:val="Source Code"/>
    <w:basedOn w:val="Normal"/>
    <w:qFormat/>
  </w:style>
  <w:style w:type="paragraph" w:customStyle="1" w:styleId="Compact">
    <w:name w:val="Compact"/>
    <w:basedOn w:val="Normal"/>
    <w:qFormat/>
    <w:pPr>
      <w:spacing w:before="20" w:after="20"/>
    </w:pPr>
  </w:style>
  <w:style w:type="table" w:styleId="TableGrid">
    <w:name w:val="Table Grid"/>
    <w:basedOn w:val="TableNormal"/>
    <w:uiPriority w:val="59"/>
    <w:rsid w:val="00FC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Georgia" w:eastAsia="Georgia" w:hAnsi="Georgia" w:cs="Georgia"/>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Georgia" w:eastAsia="Georgia" w:hAnsi="Georgia" w:cs="Georgia"/>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Georgia" w:eastAsia="Georgia" w:hAnsi="Georgia" w:cs="Georgia"/>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Georgia" w:eastAsia="Georgia" w:hAnsi="Georgia" w:cs="Georgia"/>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Georgia" w:eastAsia="Georgia" w:hAnsi="Georgia" w:cs="Georgia"/>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Georgia" w:eastAsia="Georgia" w:hAnsi="Georgia" w:cs="Georgia"/>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Georgia" w:eastAsia="Georgia" w:hAnsi="Georgia" w:cs="Georgia"/>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Georgia" w:eastAsia="Georgia" w:hAnsi="Georgia" w:cs="Georgia"/>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Georgia" w:eastAsia="Georgia" w:hAnsi="Georgia" w:cs="Georgia"/>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Georgia" w:eastAsia="Georgia" w:hAnsi="Georgia" w:cs="Georgia"/>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Georgia" w:eastAsia="Georgia" w:hAnsi="Georgia" w:cs="Georgia"/>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Georgia" w:eastAsia="Georgia" w:hAnsi="Georgia" w:cs="Georgia"/>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Georgia" w:eastAsia="Georgia" w:hAnsi="Georgia" w:cs="Georgia"/>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Georgia" w:eastAsia="Georgia" w:hAnsi="Georgia" w:cs="Georgia"/>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Georgia" w:eastAsia="Georgia" w:hAnsi="Georgia" w:cs="Georgia"/>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Georgia" w:eastAsia="Georgia" w:hAnsi="Georgia" w:cs="Georgia"/>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Georgia" w:eastAsia="Georgia" w:hAnsi="Georgia" w:cs="Georgia"/>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Georgia" w:eastAsia="Georgia" w:hAnsi="Georgia" w:cs="Georgia"/>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Georgia" w:eastAsia="Georgia" w:hAnsi="Georgia" w:cs="Georgia"/>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Georgia" w:eastAsia="Georgia" w:hAnsi="Georgia" w:cs="Georgia"/>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Georgia" w:eastAsia="Georgia" w:hAnsi="Georgia" w:cs="Georgia"/>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
    <w:name w:val="Table"/>
    <w:basedOn w:val="TableNormal"/>
    <w:pPr>
      <w:spacing w:before="20" w:after="20"/>
    </w:pPr>
    <w:tblPr>
      <w:tblBorders>
        <w:top w:val="single" w:sz="4" w:space="0" w:color="A9BFD9"/>
        <w:left w:val="single" w:sz="4" w:space="0" w:color="A9BFD9"/>
        <w:bottom w:val="single" w:sz="4" w:space="0" w:color="A9BFD9"/>
        <w:right w:val="single" w:sz="4" w:space="0" w:color="A9BFD9"/>
        <w:insideH w:val="single" w:sz="4" w:space="0" w:color="A9BFD9"/>
        <w:insideV w:val="single" w:sz="4" w:space="0" w:color="A9BFD9"/>
      </w:tblBorders>
    </w:tblPr>
  </w:style>
  <w:style w:type="paragraph" w:styleId="NormalWeb">
    <w:name w:val="Normal (Web)"/>
    <w:basedOn w:val="Normal"/>
    <w:uiPriority w:val="99"/>
    <w:unhideWhenUsed/>
    <w:rsid w:val="00F03C39"/>
    <w:pPr>
      <w:suppressAutoHyphens w:val="0"/>
      <w:spacing w:before="100" w:beforeAutospacing="1" w:afterAutospacing="1" w:line="240" w:lineRule="auto"/>
    </w:pPr>
    <w:rPr>
      <w:rFonts w:ascii="Georgia" w:eastAsia="Times New Roman" w:hAnsi="Georgia" w:cs="Georgia"/>
      <w:sz w:val="24"/>
      <w:szCs w:val="24"/>
      <w:lang w:val="en-CA"/>
    </w:rPr>
  </w:style>
  <w:style w:type="character" w:styleId="PlaceholderText">
    <w:name w:val="Placeholder Text"/>
    <w:basedOn w:val="DefaultParagraphFont"/>
    <w:uiPriority w:val="99"/>
    <w:semiHidden/>
    <w:rsid w:val="008E04C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128" Type="http://schemas.openxmlformats.org/officeDocument/2006/relationships/footer" Target="footer36.xml"/><Relationship Id="rId5" Type="http://schemas.openxmlformats.org/officeDocument/2006/relationships/footnotes" Target="footnotes.xml"/><Relationship Id="rId129" Type="http://schemas.openxmlformats.org/officeDocument/2006/relationships/header" Target="header37.xml"/><Relationship Id="rId6" Type="http://schemas.openxmlformats.org/officeDocument/2006/relationships/endnotes" Target="endnotes.xml"/><Relationship Id="rId119" Type="http://schemas.openxmlformats.org/officeDocument/2006/relationships/header" Target="header32.xml"/><Relationship Id="rId130" Type="http://schemas.openxmlformats.org/officeDocument/2006/relationships/footer" Target="footer37.xml"/><Relationship Id="rId207" Type="http://schemas.openxmlformats.org/officeDocument/2006/relationships/fontTable" Target="fontTable.xml"/><Relationship Id="rId120" Type="http://schemas.openxmlformats.org/officeDocument/2006/relationships/footer" Target="footer32.xml"/><Relationship Id="rId208" Type="http://schemas.openxmlformats.org/officeDocument/2006/relationships/theme" Target="theme/theme1.xml"/><Relationship Id="rId126" Type="http://schemas.openxmlformats.org/officeDocument/2006/relationships/footer" Target="footer35.xml"/><Relationship Id="rId121" Type="http://schemas.openxmlformats.org/officeDocument/2006/relationships/header" Target="header33.xml"/><Relationship Id="rId3" Type="http://schemas.openxmlformats.org/officeDocument/2006/relationships/settings" Target="settings.xml"/><Relationship Id="rId127" Type="http://schemas.openxmlformats.org/officeDocument/2006/relationships/header" Target="header36.xml"/><Relationship Id="rId122" Type="http://schemas.openxmlformats.org/officeDocument/2006/relationships/footer" Target="footer33.xml"/><Relationship Id="rId4" Type="http://schemas.openxmlformats.org/officeDocument/2006/relationships/webSettings" Target="webSettings.xml"/><Relationship Id="rId123" Type="http://schemas.openxmlformats.org/officeDocument/2006/relationships/header" Target="header34.xml"/><Relationship Id="rId124" Type="http://schemas.openxmlformats.org/officeDocument/2006/relationships/footer" Target="footer34.xml"/><Relationship Id="rId1" Type="http://schemas.openxmlformats.org/officeDocument/2006/relationships/numbering" Target="numbering.xml"/><Relationship Id="rId125" Type="http://schemas.openxmlformats.org/officeDocument/2006/relationships/header" Target="header35.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Georgia"/>
        <a:ea typeface=""/>
        <a:cs typeface=""/>
      </a:majorFont>
      <a:minorFont>
        <a:latin typeface="Georg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421</Pages>
  <Words>86267</Words>
  <Characters>491727</Characters>
  <Application>Microsoft Office Word</Application>
  <DocSecurity>0</DocSecurity>
  <Lines>4097</Lines>
  <Paragraphs>1153</Paragraphs>
  <ScaleCrop>false</ScaleCrop>
  <Company/>
  <LinksUpToDate>false</LinksUpToDate>
  <CharactersWithSpaces>576841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8: Multi-Step Percent Problems — Teacher Guide and Diagnostic Answer Key</dc:title>
  <dc:subject>Editable companion resource for Proportional Reasoning, Book 3</dc:subject>
  <dc:creator>Carlington Matthie, M.Ed. / Matthie Assessment</dc:creator>
  <dc:description/>
  <cp:lastModifiedBy>Carlington Matthie</cp:lastModifiedBy>
  <cp:revision>4</cp:revision>
  <dcterms:created xsi:type="dcterms:W3CDTF">2026-08-22T20:13:00Z</dcterms:created>
  <dcterms:modified xsi:type="dcterms:W3CDTF">2026-08-22T23:03:00Z</dcterms:modified>
  <dc:language>en-US</dc:language>
</cp:coreProperties>
</file>